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0" w:type="dxa"/>
        <w:tblInd w:w="93" w:type="dxa"/>
        <w:tblLook w:val="04A0" w:firstRow="1" w:lastRow="0" w:firstColumn="1" w:lastColumn="0" w:noHBand="0" w:noVBand="1"/>
      </w:tblPr>
      <w:tblGrid>
        <w:gridCol w:w="1678"/>
        <w:gridCol w:w="1748"/>
        <w:gridCol w:w="880"/>
        <w:gridCol w:w="899"/>
        <w:gridCol w:w="889"/>
        <w:gridCol w:w="1351"/>
        <w:gridCol w:w="748"/>
        <w:gridCol w:w="1427"/>
      </w:tblGrid>
      <w:tr w:rsidR="00DF3798" w:rsidRPr="006828DC" w:rsidTr="00A50E73">
        <w:trPr>
          <w:trHeight w:val="600"/>
        </w:trPr>
        <w:tc>
          <w:tcPr>
            <w:tcW w:w="3426" w:type="dxa"/>
            <w:gridSpan w:val="2"/>
            <w:tcBorders>
              <w:top w:val="single" w:sz="8" w:space="0" w:color="auto"/>
              <w:left w:val="single" w:sz="8" w:space="0" w:color="auto"/>
              <w:bottom w:val="single" w:sz="8" w:space="0" w:color="auto"/>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 xml:space="preserve">Teacher: </w:t>
            </w:r>
          </w:p>
          <w:p w:rsidR="004F5E9A" w:rsidRPr="006828DC" w:rsidRDefault="004F5E9A" w:rsidP="00DF3798">
            <w:pPr>
              <w:spacing w:after="0" w:line="240" w:lineRule="auto"/>
              <w:rPr>
                <w:rFonts w:eastAsia="Times New Roman" w:cs="Times New Roman"/>
                <w:bCs/>
                <w:i/>
                <w:iCs/>
                <w:color w:val="000000"/>
              </w:rPr>
            </w:pPr>
            <w:r w:rsidRPr="006828DC">
              <w:rPr>
                <w:rFonts w:eastAsia="Times New Roman" w:cs="Times New Roman"/>
                <w:bCs/>
                <w:i/>
                <w:iCs/>
                <w:color w:val="000000"/>
              </w:rPr>
              <w:t>Howell</w:t>
            </w:r>
          </w:p>
        </w:tc>
        <w:tc>
          <w:tcPr>
            <w:tcW w:w="4767" w:type="dxa"/>
            <w:gridSpan w:val="5"/>
            <w:tcBorders>
              <w:top w:val="single" w:sz="8" w:space="0" w:color="auto"/>
              <w:left w:val="nil"/>
              <w:bottom w:val="single" w:sz="8" w:space="0" w:color="auto"/>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 xml:space="preserve">Subject:  </w:t>
            </w:r>
          </w:p>
          <w:p w:rsidR="004F5E9A" w:rsidRPr="006828DC" w:rsidRDefault="004F5E9A" w:rsidP="00DF3798">
            <w:pPr>
              <w:spacing w:after="0" w:line="240" w:lineRule="auto"/>
              <w:rPr>
                <w:rFonts w:eastAsia="Times New Roman" w:cs="Times New Roman"/>
                <w:bCs/>
                <w:i/>
                <w:iCs/>
                <w:color w:val="000000"/>
              </w:rPr>
            </w:pPr>
            <w:r w:rsidRPr="006828DC">
              <w:rPr>
                <w:rFonts w:eastAsia="Times New Roman" w:cs="Times New Roman"/>
                <w:bCs/>
                <w:i/>
                <w:iCs/>
                <w:color w:val="000000"/>
              </w:rPr>
              <w:t>English</w:t>
            </w:r>
            <w:r w:rsidR="009A7634">
              <w:rPr>
                <w:rFonts w:eastAsia="Times New Roman" w:cs="Times New Roman"/>
                <w:bCs/>
                <w:i/>
                <w:iCs/>
                <w:color w:val="000000"/>
              </w:rPr>
              <w:t xml:space="preserve"> Language Arts, College Prep</w:t>
            </w:r>
          </w:p>
        </w:tc>
        <w:tc>
          <w:tcPr>
            <w:tcW w:w="1427" w:type="dxa"/>
            <w:tcBorders>
              <w:top w:val="single" w:sz="8" w:space="0" w:color="auto"/>
              <w:left w:val="nil"/>
              <w:bottom w:val="single" w:sz="8" w:space="0" w:color="auto"/>
              <w:right w:val="single" w:sz="8" w:space="0" w:color="auto"/>
            </w:tcBorders>
            <w:shd w:val="clear" w:color="auto" w:fill="auto"/>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 xml:space="preserve">Grade:   </w:t>
            </w:r>
          </w:p>
          <w:p w:rsidR="004F5E9A" w:rsidRPr="006828DC" w:rsidRDefault="00382B35" w:rsidP="00DF3798">
            <w:pPr>
              <w:spacing w:after="0" w:line="240" w:lineRule="auto"/>
              <w:rPr>
                <w:rFonts w:eastAsia="Times New Roman" w:cs="Times New Roman"/>
                <w:bCs/>
                <w:i/>
                <w:iCs/>
                <w:color w:val="000000"/>
              </w:rPr>
            </w:pPr>
            <w:r>
              <w:rPr>
                <w:rFonts w:eastAsia="Times New Roman" w:cs="Times New Roman"/>
                <w:bCs/>
                <w:i/>
                <w:iCs/>
                <w:color w:val="000000"/>
              </w:rPr>
              <w:t>9</w:t>
            </w:r>
          </w:p>
        </w:tc>
      </w:tr>
      <w:tr w:rsidR="00DF3798" w:rsidRPr="006828DC"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Learning Goals</w:t>
            </w:r>
          </w:p>
        </w:tc>
      </w:tr>
      <w:tr w:rsidR="00DF3798" w:rsidRPr="006828DC" w:rsidTr="00382B35">
        <w:trPr>
          <w:trHeight w:val="600"/>
        </w:trPr>
        <w:tc>
          <w:tcPr>
            <w:tcW w:w="1678" w:type="dxa"/>
            <w:vMerge w:val="restart"/>
            <w:tcBorders>
              <w:top w:val="nil"/>
              <w:left w:val="single" w:sz="8" w:space="0" w:color="auto"/>
              <w:bottom w:val="single" w:sz="8" w:space="0" w:color="000000"/>
              <w:right w:val="single" w:sz="8" w:space="0" w:color="auto"/>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Standards SCELA/Common Core</w:t>
            </w:r>
          </w:p>
        </w:tc>
        <w:tc>
          <w:tcPr>
            <w:tcW w:w="7942" w:type="dxa"/>
            <w:gridSpan w:val="7"/>
            <w:vMerge w:val="restart"/>
            <w:tcBorders>
              <w:top w:val="single" w:sz="8" w:space="0" w:color="auto"/>
              <w:left w:val="single" w:sz="8" w:space="0" w:color="auto"/>
              <w:bottom w:val="single" w:sz="8" w:space="0" w:color="000000"/>
              <w:right w:val="single" w:sz="8" w:space="0" w:color="000000"/>
            </w:tcBorders>
            <w:shd w:val="clear" w:color="auto" w:fill="auto"/>
          </w:tcPr>
          <w:p w:rsidR="00AE09B6" w:rsidRDefault="00F31E26" w:rsidP="00AE09B6">
            <w:pPr>
              <w:spacing w:after="0" w:line="240" w:lineRule="auto"/>
            </w:pPr>
            <w:r>
              <w:t xml:space="preserve">Rl.LCS.9: </w:t>
            </w:r>
            <w:r>
              <w:t>Interpret and analyze the author’s use of words, phrases, and conventions, and how their relationships shape meaning and tone in print and multimedia texts.</w:t>
            </w:r>
          </w:p>
          <w:p w:rsidR="00F31E26" w:rsidRDefault="00F31E26" w:rsidP="00AE09B6">
            <w:pPr>
              <w:spacing w:after="0" w:line="240" w:lineRule="auto"/>
            </w:pPr>
          </w:p>
          <w:p w:rsidR="00F31E26" w:rsidRDefault="00D61958" w:rsidP="00AE09B6">
            <w:pPr>
              <w:spacing w:after="0" w:line="240" w:lineRule="auto"/>
            </w:pPr>
            <w:r>
              <w:t xml:space="preserve">RI.LCS.12.2: </w:t>
            </w:r>
            <w:r w:rsidR="00F31E26">
              <w:t>Determine the significance of the author’s use of text structure and plot organization to create the effects of mystery, tension, or surprise citing support from the text.</w:t>
            </w:r>
          </w:p>
          <w:p w:rsidR="00D61958" w:rsidRDefault="00D61958" w:rsidP="00AE09B6">
            <w:pPr>
              <w:spacing w:after="0" w:line="240" w:lineRule="auto"/>
            </w:pPr>
          </w:p>
          <w:p w:rsidR="00D61958" w:rsidRPr="006828DC" w:rsidRDefault="00D61958" w:rsidP="00AE09B6">
            <w:pPr>
              <w:spacing w:after="0" w:line="240" w:lineRule="auto"/>
              <w:rPr>
                <w:rFonts w:eastAsia="Times New Roman" w:cs="Times New Roman"/>
                <w:color w:val="000000"/>
              </w:rPr>
            </w:pPr>
            <w:r>
              <w:t>W.MCC.2.1.c: O</w:t>
            </w:r>
            <w:r>
              <w:t>rganize complex ideas, concepts, and information to make connections and distinctions</w:t>
            </w:r>
          </w:p>
        </w:tc>
      </w:tr>
      <w:tr w:rsidR="00DF3798" w:rsidRPr="006828DC" w:rsidTr="00A50E73">
        <w:trPr>
          <w:trHeight w:val="288"/>
        </w:trPr>
        <w:tc>
          <w:tcPr>
            <w:tcW w:w="1678" w:type="dxa"/>
            <w:vMerge/>
            <w:tcBorders>
              <w:top w:val="nil"/>
              <w:left w:val="single" w:sz="8" w:space="0" w:color="auto"/>
              <w:bottom w:val="single" w:sz="8" w:space="0" w:color="000000"/>
              <w:right w:val="single" w:sz="8" w:space="0" w:color="auto"/>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7942" w:type="dxa"/>
            <w:gridSpan w:val="7"/>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color w:val="000000"/>
              </w:rPr>
            </w:pPr>
          </w:p>
        </w:tc>
      </w:tr>
      <w:tr w:rsidR="00DF3798" w:rsidRPr="006828DC" w:rsidTr="00A50E73">
        <w:trPr>
          <w:trHeight w:val="1236"/>
        </w:trPr>
        <w:tc>
          <w:tcPr>
            <w:tcW w:w="1678" w:type="dxa"/>
            <w:vMerge/>
            <w:tcBorders>
              <w:top w:val="nil"/>
              <w:left w:val="single" w:sz="8" w:space="0" w:color="auto"/>
              <w:bottom w:val="single" w:sz="8" w:space="0" w:color="000000"/>
              <w:right w:val="single" w:sz="8" w:space="0" w:color="auto"/>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7942" w:type="dxa"/>
            <w:gridSpan w:val="7"/>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color w:val="000000"/>
              </w:rPr>
            </w:pPr>
          </w:p>
        </w:tc>
      </w:tr>
      <w:tr w:rsidR="00DF3798" w:rsidRPr="006828DC" w:rsidTr="00A50E73">
        <w:trPr>
          <w:trHeight w:val="288"/>
        </w:trPr>
        <w:tc>
          <w:tcPr>
            <w:tcW w:w="1678" w:type="dxa"/>
            <w:vMerge w:val="restart"/>
            <w:tcBorders>
              <w:top w:val="nil"/>
              <w:left w:val="single" w:sz="8" w:space="0" w:color="auto"/>
              <w:bottom w:val="single" w:sz="8" w:space="0" w:color="000000"/>
              <w:right w:val="single" w:sz="8" w:space="0" w:color="auto"/>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Benchmark(s)</w:t>
            </w:r>
          </w:p>
        </w:tc>
        <w:tc>
          <w:tcPr>
            <w:tcW w:w="794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382B35" w:rsidRDefault="00DF3798" w:rsidP="00382B35">
            <w:pPr>
              <w:spacing w:after="0" w:line="240" w:lineRule="auto"/>
              <w:rPr>
                <w:rFonts w:eastAsia="Times New Roman" w:cs="Times New Roman"/>
                <w:color w:val="000000"/>
              </w:rPr>
            </w:pPr>
            <w:r w:rsidRPr="006828DC">
              <w:rPr>
                <w:rFonts w:eastAsia="Times New Roman" w:cs="Times New Roman"/>
                <w:b/>
                <w:color w:val="000000"/>
              </w:rPr>
              <w:t> </w:t>
            </w:r>
            <w:r w:rsidR="0067638B">
              <w:rPr>
                <w:rFonts w:eastAsia="Times New Roman" w:cs="Times New Roman"/>
                <w:color w:val="000000"/>
              </w:rPr>
              <w:t>Students will identify tone by citing textual evidence in poems and short stories by Edgar Allan Poe</w:t>
            </w:r>
            <w:r w:rsidR="00382B35">
              <w:rPr>
                <w:rFonts w:eastAsia="Times New Roman" w:cs="Times New Roman"/>
                <w:color w:val="000000"/>
              </w:rPr>
              <w:t xml:space="preserve">  </w:t>
            </w:r>
          </w:p>
          <w:p w:rsidR="00D54D90" w:rsidRDefault="00D54D90" w:rsidP="00382B35">
            <w:pPr>
              <w:spacing w:after="0" w:line="240" w:lineRule="auto"/>
              <w:rPr>
                <w:rFonts w:eastAsia="Times New Roman" w:cs="Times New Roman"/>
                <w:color w:val="000000"/>
              </w:rPr>
            </w:pPr>
          </w:p>
          <w:p w:rsidR="00D54D90" w:rsidRDefault="0067638B" w:rsidP="00382B35">
            <w:pPr>
              <w:spacing w:after="0" w:line="240" w:lineRule="auto"/>
              <w:rPr>
                <w:rFonts w:eastAsia="Times New Roman" w:cs="Times New Roman"/>
                <w:color w:val="000000"/>
              </w:rPr>
            </w:pPr>
            <w:r>
              <w:rPr>
                <w:rFonts w:eastAsia="Times New Roman" w:cs="Times New Roman"/>
                <w:color w:val="000000"/>
              </w:rPr>
              <w:t xml:space="preserve"> </w:t>
            </w:r>
            <w:r w:rsidR="008E352C">
              <w:rPr>
                <w:rFonts w:eastAsia="Times New Roman" w:cs="Times New Roman"/>
                <w:color w:val="000000"/>
              </w:rPr>
              <w:t xml:space="preserve">Students will </w:t>
            </w:r>
            <w:r>
              <w:rPr>
                <w:rFonts w:eastAsia="Times New Roman" w:cs="Times New Roman"/>
                <w:color w:val="000000"/>
              </w:rPr>
              <w:t>identify poetic devices and rhyme schemes that contribute to the emotion of 2 of Poe’s poems</w:t>
            </w:r>
            <w:r w:rsidR="008E352C">
              <w:rPr>
                <w:rFonts w:eastAsia="Times New Roman" w:cs="Times New Roman"/>
                <w:color w:val="000000"/>
              </w:rPr>
              <w:t xml:space="preserve"> </w:t>
            </w:r>
          </w:p>
          <w:p w:rsidR="0065697C" w:rsidRPr="00382B35" w:rsidRDefault="0065697C" w:rsidP="00382B35">
            <w:pPr>
              <w:spacing w:after="0" w:line="240" w:lineRule="auto"/>
              <w:rPr>
                <w:rFonts w:eastAsia="Times New Roman" w:cs="Times New Roman"/>
                <w:color w:val="000000"/>
              </w:rPr>
            </w:pPr>
          </w:p>
          <w:p w:rsidR="00680708" w:rsidRPr="00680708" w:rsidRDefault="0067638B" w:rsidP="00DF3798">
            <w:pPr>
              <w:spacing w:after="0" w:line="240" w:lineRule="auto"/>
              <w:rPr>
                <w:rFonts w:eastAsia="Times New Roman" w:cs="Times New Roman"/>
                <w:color w:val="000000"/>
              </w:rPr>
            </w:pPr>
            <w:r>
              <w:rPr>
                <w:rFonts w:eastAsia="Times New Roman" w:cs="Times New Roman"/>
                <w:color w:val="000000"/>
              </w:rPr>
              <w:t xml:space="preserve">Students will learn some biographical information about Poe and relate how his experiences contributed to his writing style.  </w:t>
            </w:r>
          </w:p>
        </w:tc>
      </w:tr>
      <w:tr w:rsidR="00DF3798" w:rsidRPr="006828DC" w:rsidTr="00A50E73">
        <w:trPr>
          <w:trHeight w:val="288"/>
        </w:trPr>
        <w:tc>
          <w:tcPr>
            <w:tcW w:w="1678" w:type="dxa"/>
            <w:vMerge/>
            <w:tcBorders>
              <w:top w:val="nil"/>
              <w:left w:val="single" w:sz="8" w:space="0" w:color="auto"/>
              <w:bottom w:val="single" w:sz="8" w:space="0" w:color="000000"/>
              <w:right w:val="single" w:sz="8" w:space="0" w:color="auto"/>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7942" w:type="dxa"/>
            <w:gridSpan w:val="7"/>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color w:val="000000"/>
              </w:rPr>
            </w:pPr>
          </w:p>
        </w:tc>
      </w:tr>
      <w:tr w:rsidR="00DF3798" w:rsidRPr="006828DC" w:rsidTr="00A50E73">
        <w:trPr>
          <w:trHeight w:val="288"/>
        </w:trPr>
        <w:tc>
          <w:tcPr>
            <w:tcW w:w="1678" w:type="dxa"/>
            <w:vMerge/>
            <w:tcBorders>
              <w:top w:val="nil"/>
              <w:left w:val="single" w:sz="8" w:space="0" w:color="auto"/>
              <w:bottom w:val="single" w:sz="8" w:space="0" w:color="000000"/>
              <w:right w:val="single" w:sz="8" w:space="0" w:color="auto"/>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7942" w:type="dxa"/>
            <w:gridSpan w:val="7"/>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color w:val="000000"/>
              </w:rPr>
            </w:pPr>
          </w:p>
        </w:tc>
      </w:tr>
      <w:tr w:rsidR="00DF3798" w:rsidRPr="006828DC" w:rsidTr="00A50E73">
        <w:trPr>
          <w:trHeight w:val="1320"/>
        </w:trPr>
        <w:tc>
          <w:tcPr>
            <w:tcW w:w="1678" w:type="dxa"/>
            <w:vMerge/>
            <w:tcBorders>
              <w:top w:val="nil"/>
              <w:left w:val="single" w:sz="8" w:space="0" w:color="auto"/>
              <w:bottom w:val="single" w:sz="8" w:space="0" w:color="000000"/>
              <w:right w:val="single" w:sz="8" w:space="0" w:color="auto"/>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7942" w:type="dxa"/>
            <w:gridSpan w:val="7"/>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color w:val="000000"/>
              </w:rPr>
            </w:pPr>
          </w:p>
        </w:tc>
      </w:tr>
      <w:tr w:rsidR="00DF3798" w:rsidRPr="006828DC" w:rsidTr="00A50E73">
        <w:trPr>
          <w:trHeight w:val="288"/>
        </w:trPr>
        <w:tc>
          <w:tcPr>
            <w:tcW w:w="1678" w:type="dxa"/>
            <w:vMerge w:val="restart"/>
            <w:tcBorders>
              <w:top w:val="nil"/>
              <w:left w:val="single" w:sz="8" w:space="0" w:color="auto"/>
              <w:bottom w:val="single" w:sz="8" w:space="0" w:color="000000"/>
              <w:right w:val="single" w:sz="8" w:space="0" w:color="auto"/>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Indicator(s)</w:t>
            </w:r>
          </w:p>
        </w:tc>
        <w:tc>
          <w:tcPr>
            <w:tcW w:w="794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E352C" w:rsidRPr="00EB6064" w:rsidRDefault="0067638B" w:rsidP="00DF3798">
            <w:pPr>
              <w:spacing w:after="0" w:line="240" w:lineRule="auto"/>
              <w:rPr>
                <w:rFonts w:eastAsia="Times New Roman" w:cs="Times New Roman"/>
                <w:color w:val="000000"/>
              </w:rPr>
            </w:pPr>
            <w:r w:rsidRPr="00EB6064">
              <w:rPr>
                <w:rFonts w:eastAsia="Times New Roman" w:cs="Times New Roman"/>
                <w:color w:val="000000"/>
              </w:rPr>
              <w:t>Students will identify at least 6 different words or phrases in Poe’s “The Tell-Tale Heart” that contribute to the overall tone of the short story</w:t>
            </w:r>
          </w:p>
          <w:p w:rsidR="009E045F" w:rsidRPr="00EB6064" w:rsidRDefault="00D54D90" w:rsidP="00DF3798">
            <w:pPr>
              <w:spacing w:after="0" w:line="240" w:lineRule="auto"/>
              <w:rPr>
                <w:rFonts w:eastAsia="Times New Roman" w:cs="Times New Roman"/>
                <w:color w:val="000000"/>
              </w:rPr>
            </w:pPr>
            <w:r w:rsidRPr="00EB6064">
              <w:rPr>
                <w:rFonts w:eastAsia="Times New Roman" w:cs="Times New Roman"/>
                <w:color w:val="000000"/>
              </w:rPr>
              <w:t xml:space="preserve">  </w:t>
            </w:r>
          </w:p>
          <w:p w:rsidR="0067638B" w:rsidRPr="00EB6064" w:rsidRDefault="0065697C" w:rsidP="0067638B">
            <w:pPr>
              <w:spacing w:after="0" w:line="240" w:lineRule="auto"/>
              <w:rPr>
                <w:rFonts w:eastAsia="Times New Roman" w:cs="Times New Roman"/>
                <w:color w:val="000000"/>
              </w:rPr>
            </w:pPr>
            <w:r w:rsidRPr="00EB6064">
              <w:rPr>
                <w:rFonts w:eastAsia="Times New Roman" w:cs="Times New Roman"/>
                <w:color w:val="000000"/>
              </w:rPr>
              <w:t xml:space="preserve">Students </w:t>
            </w:r>
            <w:r w:rsidR="00EB6064" w:rsidRPr="00EB6064">
              <w:rPr>
                <w:rFonts w:eastAsia="Times New Roman" w:cs="Times New Roman"/>
                <w:color w:val="000000"/>
              </w:rPr>
              <w:t>will identify</w:t>
            </w:r>
            <w:r w:rsidRPr="00EB6064">
              <w:rPr>
                <w:rFonts w:eastAsia="Times New Roman" w:cs="Times New Roman"/>
                <w:color w:val="000000"/>
              </w:rPr>
              <w:t xml:space="preserve"> at least 6 different rhyme schemes/writing devices used in “The Raven” </w:t>
            </w:r>
            <w:r w:rsidR="0067638B" w:rsidRPr="00EB6064">
              <w:rPr>
                <w:rFonts w:eastAsia="Times New Roman" w:cs="Times New Roman"/>
                <w:color w:val="000000"/>
              </w:rPr>
              <w:t xml:space="preserve">and “Annabel Lee” </w:t>
            </w:r>
            <w:r w:rsidR="00EB6064" w:rsidRPr="00EB6064">
              <w:rPr>
                <w:rFonts w:eastAsia="Times New Roman" w:cs="Times New Roman"/>
                <w:color w:val="000000"/>
              </w:rPr>
              <w:t>that contribute to the emotions of the poems</w:t>
            </w:r>
          </w:p>
          <w:p w:rsidR="0067638B" w:rsidRPr="00EB6064" w:rsidRDefault="0067638B" w:rsidP="0067638B">
            <w:pPr>
              <w:spacing w:after="0" w:line="240" w:lineRule="auto"/>
              <w:rPr>
                <w:rFonts w:eastAsia="Times New Roman" w:cs="Times New Roman"/>
                <w:color w:val="000000"/>
              </w:rPr>
            </w:pPr>
          </w:p>
          <w:p w:rsidR="0067638B" w:rsidRPr="00EB6064" w:rsidRDefault="0067638B" w:rsidP="0067638B">
            <w:pPr>
              <w:spacing w:after="0" w:line="240" w:lineRule="auto"/>
              <w:rPr>
                <w:rFonts w:eastAsia="Times New Roman" w:cs="Times New Roman"/>
                <w:color w:val="000000"/>
              </w:rPr>
            </w:pPr>
            <w:r w:rsidRPr="00EB6064">
              <w:rPr>
                <w:rFonts w:eastAsia="Times New Roman" w:cs="Times New Roman"/>
                <w:color w:val="000000"/>
              </w:rPr>
              <w:t>Students will make the connection between some major events in Poe’s life and how they eff</w:t>
            </w:r>
            <w:r w:rsidR="00EB6064" w:rsidRPr="00EB6064">
              <w:rPr>
                <w:rFonts w:eastAsia="Times New Roman" w:cs="Times New Roman"/>
                <w:color w:val="000000"/>
              </w:rPr>
              <w:t>ected his writing in a 2-paragraph description</w:t>
            </w:r>
          </w:p>
          <w:p w:rsidR="00DF3798" w:rsidRPr="00EB6064" w:rsidRDefault="00DF3798" w:rsidP="00DF3798">
            <w:pPr>
              <w:spacing w:after="0" w:line="240" w:lineRule="auto"/>
              <w:rPr>
                <w:rFonts w:eastAsia="Times New Roman" w:cs="Times New Roman"/>
                <w:color w:val="000000"/>
              </w:rPr>
            </w:pPr>
          </w:p>
        </w:tc>
      </w:tr>
      <w:tr w:rsidR="00DF3798" w:rsidRPr="006828DC" w:rsidTr="00A50E73">
        <w:trPr>
          <w:trHeight w:val="288"/>
        </w:trPr>
        <w:tc>
          <w:tcPr>
            <w:tcW w:w="1678" w:type="dxa"/>
            <w:vMerge/>
            <w:tcBorders>
              <w:top w:val="nil"/>
              <w:left w:val="single" w:sz="8" w:space="0" w:color="auto"/>
              <w:bottom w:val="single" w:sz="8" w:space="0" w:color="000000"/>
              <w:right w:val="single" w:sz="8" w:space="0" w:color="auto"/>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7942" w:type="dxa"/>
            <w:gridSpan w:val="7"/>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color w:val="000000"/>
              </w:rPr>
            </w:pPr>
          </w:p>
        </w:tc>
      </w:tr>
      <w:tr w:rsidR="00DF3798" w:rsidRPr="006828DC" w:rsidTr="00A50E73">
        <w:trPr>
          <w:trHeight w:val="288"/>
        </w:trPr>
        <w:tc>
          <w:tcPr>
            <w:tcW w:w="1678" w:type="dxa"/>
            <w:vMerge/>
            <w:tcBorders>
              <w:top w:val="nil"/>
              <w:left w:val="single" w:sz="8" w:space="0" w:color="auto"/>
              <w:bottom w:val="single" w:sz="8" w:space="0" w:color="000000"/>
              <w:right w:val="single" w:sz="8" w:space="0" w:color="auto"/>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7942" w:type="dxa"/>
            <w:gridSpan w:val="7"/>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color w:val="000000"/>
              </w:rPr>
            </w:pPr>
          </w:p>
        </w:tc>
      </w:tr>
      <w:tr w:rsidR="00DF3798" w:rsidRPr="006828DC" w:rsidTr="00A50E73">
        <w:trPr>
          <w:trHeight w:val="1296"/>
        </w:trPr>
        <w:tc>
          <w:tcPr>
            <w:tcW w:w="1678" w:type="dxa"/>
            <w:vMerge/>
            <w:tcBorders>
              <w:top w:val="nil"/>
              <w:left w:val="single" w:sz="8" w:space="0" w:color="auto"/>
              <w:bottom w:val="single" w:sz="8" w:space="0" w:color="000000"/>
              <w:right w:val="single" w:sz="8" w:space="0" w:color="auto"/>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7942" w:type="dxa"/>
            <w:gridSpan w:val="7"/>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color w:val="000000"/>
              </w:rPr>
            </w:pPr>
          </w:p>
        </w:tc>
      </w:tr>
      <w:tr w:rsidR="00DF3798" w:rsidRPr="006828DC"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 xml:space="preserve">What will students know and be able to do at the end of the lesson? </w:t>
            </w:r>
          </w:p>
          <w:p w:rsidR="003073CE" w:rsidRDefault="00A50E73" w:rsidP="00DF3798">
            <w:pPr>
              <w:spacing w:after="0" w:line="240" w:lineRule="auto"/>
              <w:rPr>
                <w:rFonts w:eastAsia="Times New Roman" w:cs="Times New Roman"/>
                <w:bCs/>
                <w:iCs/>
                <w:color w:val="000000"/>
              </w:rPr>
            </w:pPr>
            <w:r w:rsidRPr="00B245C0">
              <w:rPr>
                <w:rFonts w:eastAsia="Times New Roman" w:cs="Times New Roman"/>
                <w:bCs/>
                <w:iCs/>
                <w:color w:val="000000"/>
              </w:rPr>
              <w:t xml:space="preserve">TSWBAT </w:t>
            </w:r>
            <w:r w:rsidR="00021F77" w:rsidRPr="00B245C0">
              <w:rPr>
                <w:rFonts w:eastAsia="Times New Roman" w:cs="Times New Roman"/>
                <w:bCs/>
                <w:iCs/>
                <w:color w:val="000000"/>
              </w:rPr>
              <w:t>list some poems and short stories written by Edgar Allan Poe</w:t>
            </w:r>
          </w:p>
          <w:p w:rsidR="00B245C0" w:rsidRPr="00B245C0" w:rsidRDefault="00B245C0" w:rsidP="00DF3798">
            <w:pPr>
              <w:spacing w:after="0" w:line="240" w:lineRule="auto"/>
              <w:rPr>
                <w:rFonts w:eastAsia="Times New Roman" w:cs="Times New Roman"/>
                <w:bCs/>
                <w:iCs/>
                <w:color w:val="000000"/>
              </w:rPr>
            </w:pPr>
          </w:p>
          <w:p w:rsidR="00B245C0" w:rsidRDefault="00382B35" w:rsidP="00DF3798">
            <w:pPr>
              <w:spacing w:after="0" w:line="240" w:lineRule="auto"/>
              <w:rPr>
                <w:rFonts w:eastAsia="Times New Roman" w:cs="Times New Roman"/>
                <w:bCs/>
                <w:iCs/>
                <w:color w:val="000000"/>
              </w:rPr>
            </w:pPr>
            <w:r w:rsidRPr="00B245C0">
              <w:rPr>
                <w:rFonts w:eastAsia="Times New Roman" w:cs="Times New Roman"/>
                <w:bCs/>
                <w:iCs/>
                <w:color w:val="000000"/>
              </w:rPr>
              <w:t xml:space="preserve">TSWBAT </w:t>
            </w:r>
            <w:r w:rsidR="00B245C0" w:rsidRPr="00B245C0">
              <w:rPr>
                <w:rFonts w:eastAsia="Times New Roman" w:cs="Times New Roman"/>
                <w:bCs/>
                <w:iCs/>
                <w:color w:val="000000"/>
              </w:rPr>
              <w:t>make the connection between some major events in Poe’s lifetime and how these events cont</w:t>
            </w:r>
            <w:r w:rsidR="00B245C0">
              <w:rPr>
                <w:rFonts w:eastAsia="Times New Roman" w:cs="Times New Roman"/>
                <w:bCs/>
                <w:iCs/>
                <w:color w:val="000000"/>
              </w:rPr>
              <w:t>ributed to his style of writing</w:t>
            </w:r>
          </w:p>
          <w:p w:rsidR="00B245C0" w:rsidRPr="00B245C0" w:rsidRDefault="00B245C0" w:rsidP="00DF3798">
            <w:pPr>
              <w:spacing w:after="0" w:line="240" w:lineRule="auto"/>
              <w:rPr>
                <w:rFonts w:eastAsia="Times New Roman" w:cs="Times New Roman"/>
                <w:bCs/>
                <w:iCs/>
                <w:color w:val="000000"/>
              </w:rPr>
            </w:pPr>
            <w:r w:rsidRPr="00B245C0">
              <w:rPr>
                <w:rFonts w:eastAsia="Times New Roman" w:cs="Times New Roman"/>
                <w:bCs/>
                <w:iCs/>
                <w:color w:val="000000"/>
              </w:rPr>
              <w:t xml:space="preserve"> </w:t>
            </w:r>
          </w:p>
          <w:p w:rsidR="003073CE" w:rsidRDefault="00B245C0" w:rsidP="00DF3798">
            <w:pPr>
              <w:spacing w:after="0" w:line="240" w:lineRule="auto"/>
              <w:rPr>
                <w:rFonts w:eastAsia="Times New Roman" w:cs="Times New Roman"/>
                <w:bCs/>
                <w:iCs/>
                <w:color w:val="000000"/>
              </w:rPr>
            </w:pPr>
            <w:r w:rsidRPr="00B245C0">
              <w:rPr>
                <w:rFonts w:eastAsia="Times New Roman" w:cs="Times New Roman"/>
                <w:bCs/>
                <w:iCs/>
                <w:color w:val="000000"/>
              </w:rPr>
              <w:t xml:space="preserve">TSWBAT </w:t>
            </w:r>
            <w:r w:rsidR="0065697C" w:rsidRPr="00B245C0">
              <w:rPr>
                <w:rFonts w:eastAsia="Times New Roman" w:cs="Times New Roman"/>
                <w:bCs/>
                <w:iCs/>
                <w:color w:val="000000"/>
              </w:rPr>
              <w:t>identify rhyme schemes and writing devices in “The Raven”</w:t>
            </w:r>
            <w:r w:rsidR="009A5CE8" w:rsidRPr="00B245C0">
              <w:rPr>
                <w:rFonts w:eastAsia="Times New Roman" w:cs="Times New Roman"/>
                <w:bCs/>
                <w:iCs/>
                <w:color w:val="000000"/>
              </w:rPr>
              <w:t xml:space="preserve"> and “Annabel Lee” </w:t>
            </w:r>
            <w:r w:rsidRPr="00B245C0">
              <w:rPr>
                <w:rFonts w:eastAsia="Times New Roman" w:cs="Times New Roman"/>
                <w:bCs/>
                <w:iCs/>
                <w:color w:val="000000"/>
              </w:rPr>
              <w:t>and discuss how it contributes to the emotions of the poems</w:t>
            </w:r>
            <w:r w:rsidR="0065697C" w:rsidRPr="00B245C0">
              <w:rPr>
                <w:rFonts w:eastAsia="Times New Roman" w:cs="Times New Roman"/>
                <w:bCs/>
                <w:iCs/>
                <w:color w:val="000000"/>
              </w:rPr>
              <w:t xml:space="preserve"> </w:t>
            </w:r>
          </w:p>
          <w:p w:rsidR="00B245C0" w:rsidRPr="00B245C0" w:rsidRDefault="00B245C0" w:rsidP="00DF3798">
            <w:pPr>
              <w:spacing w:after="0" w:line="240" w:lineRule="auto"/>
              <w:rPr>
                <w:rFonts w:eastAsia="Times New Roman" w:cs="Times New Roman"/>
                <w:bCs/>
                <w:iCs/>
                <w:color w:val="000000"/>
              </w:rPr>
            </w:pPr>
          </w:p>
          <w:p w:rsidR="00B245C0" w:rsidRPr="006828DC" w:rsidRDefault="00B245C0" w:rsidP="00DF3798">
            <w:pPr>
              <w:spacing w:after="0" w:line="240" w:lineRule="auto"/>
              <w:rPr>
                <w:rFonts w:eastAsia="Times New Roman" w:cs="Times New Roman"/>
                <w:bCs/>
                <w:i/>
                <w:iCs/>
                <w:color w:val="000000"/>
              </w:rPr>
            </w:pPr>
            <w:r w:rsidRPr="00B245C0">
              <w:rPr>
                <w:rFonts w:eastAsia="Times New Roman" w:cs="Times New Roman"/>
                <w:bCs/>
                <w:iCs/>
                <w:color w:val="000000"/>
              </w:rPr>
              <w:t>TSWBAT identify tone in some of Poe’s works by citing textual evidence.</w:t>
            </w:r>
            <w:r>
              <w:rPr>
                <w:rFonts w:eastAsia="Times New Roman" w:cs="Times New Roman"/>
                <w:bCs/>
                <w:i/>
                <w:iCs/>
                <w:color w:val="000000"/>
              </w:rPr>
              <w:t xml:space="preserve"> </w:t>
            </w:r>
          </w:p>
        </w:tc>
      </w:tr>
      <w:tr w:rsidR="00DF3798" w:rsidRPr="006828DC"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r>
      <w:tr w:rsidR="00DF3798" w:rsidRPr="006828DC"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r>
      <w:tr w:rsidR="00DF3798" w:rsidRPr="006828DC" w:rsidTr="00DF3798">
        <w:trPr>
          <w:trHeight w:val="4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r>
      <w:tr w:rsidR="00DF3798" w:rsidRPr="006828DC"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Student Background Knowledge and Experience</w:t>
            </w:r>
          </w:p>
        </w:tc>
      </w:tr>
      <w:tr w:rsidR="00DF3798" w:rsidRPr="006828DC" w:rsidTr="00A50E73">
        <w:trPr>
          <w:trHeight w:val="288"/>
        </w:trPr>
        <w:tc>
          <w:tcPr>
            <w:tcW w:w="520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color w:val="000000"/>
              </w:rPr>
            </w:pPr>
            <w:r w:rsidRPr="006828DC">
              <w:rPr>
                <w:rFonts w:eastAsia="Times New Roman" w:cs="Times New Roman"/>
                <w:b/>
                <w:bCs/>
                <w:i/>
                <w:iCs/>
                <w:color w:val="000000"/>
              </w:rPr>
              <w:t>Student prior knowledge and skills:</w:t>
            </w:r>
            <w:r w:rsidRPr="006828DC">
              <w:rPr>
                <w:rFonts w:eastAsia="Times New Roman" w:cs="Times New Roman"/>
                <w:b/>
                <w:color w:val="000000"/>
              </w:rPr>
              <w:t xml:space="preserve"> </w:t>
            </w:r>
          </w:p>
          <w:p w:rsidR="004F5E9A" w:rsidRPr="00B245C0" w:rsidRDefault="0065697C" w:rsidP="00A50E73">
            <w:pPr>
              <w:spacing w:after="0" w:line="240" w:lineRule="auto"/>
              <w:rPr>
                <w:rFonts w:eastAsia="Times New Roman" w:cs="Times New Roman"/>
                <w:bCs/>
                <w:iCs/>
                <w:color w:val="000000"/>
              </w:rPr>
            </w:pPr>
            <w:r w:rsidRPr="00B245C0">
              <w:rPr>
                <w:rFonts w:eastAsia="Times New Roman" w:cs="Times New Roman"/>
                <w:bCs/>
                <w:iCs/>
                <w:color w:val="000000"/>
              </w:rPr>
              <w:t>Knowledge of writing devices and rhyme schemes</w:t>
            </w:r>
          </w:p>
        </w:tc>
        <w:tc>
          <w:tcPr>
            <w:tcW w:w="4415"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rsidR="00506D3D"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Accommodations for Diversity (if applicable):</w:t>
            </w:r>
          </w:p>
          <w:p w:rsidR="00DF3798" w:rsidRPr="00AC66A8" w:rsidRDefault="00DF3798" w:rsidP="00077E63">
            <w:pPr>
              <w:spacing w:after="0" w:line="240" w:lineRule="auto"/>
              <w:rPr>
                <w:rFonts w:eastAsia="Times New Roman" w:cs="Times New Roman"/>
                <w:bCs/>
                <w:i/>
                <w:iCs/>
                <w:color w:val="000000"/>
              </w:rPr>
            </w:pPr>
          </w:p>
        </w:tc>
      </w:tr>
      <w:tr w:rsidR="00DF3798" w:rsidRPr="006828DC" w:rsidTr="00A50E73">
        <w:trPr>
          <w:trHeight w:val="300"/>
        </w:trPr>
        <w:tc>
          <w:tcPr>
            <w:tcW w:w="5205" w:type="dxa"/>
            <w:gridSpan w:val="4"/>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4415" w:type="dxa"/>
            <w:gridSpan w:val="4"/>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r>
      <w:tr w:rsidR="00DF3798" w:rsidRPr="006828DC"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Instructional Procedures</w:t>
            </w:r>
          </w:p>
        </w:tc>
      </w:tr>
      <w:tr w:rsidR="00DF3798" w:rsidRPr="006828DC" w:rsidTr="00DF3798">
        <w:trPr>
          <w:trHeight w:val="509"/>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i/>
                <w:iCs/>
                <w:color w:val="000000"/>
              </w:rPr>
            </w:pPr>
            <w:r w:rsidRPr="006828DC">
              <w:rPr>
                <w:rFonts w:eastAsia="Times New Roman" w:cs="Times New Roman"/>
                <w:b/>
                <w:bCs/>
                <w:i/>
                <w:iCs/>
                <w:color w:val="000000"/>
              </w:rPr>
              <w:t>Content Summary (concepts and essential understandings):</w:t>
            </w:r>
            <w:r w:rsidRPr="006828DC">
              <w:rPr>
                <w:rFonts w:eastAsia="Times New Roman" w:cs="Times New Roman"/>
                <w:b/>
                <w:i/>
                <w:iCs/>
                <w:color w:val="000000"/>
              </w:rPr>
              <w:t xml:space="preserve">   </w:t>
            </w:r>
          </w:p>
          <w:p w:rsidR="00ED26C0" w:rsidRPr="00B245C0" w:rsidRDefault="00B245C0" w:rsidP="00B245C0">
            <w:r>
              <w:t xml:space="preserve">Students will use the works of Edgar Allan Poe to be able to identify emotions and tone.  Students will also have practice making connections between and author’s life and works of that author. </w:t>
            </w:r>
          </w:p>
        </w:tc>
      </w:tr>
      <w:tr w:rsidR="00DF3798" w:rsidRPr="006828DC"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i/>
                <w:iCs/>
                <w:color w:val="000000"/>
              </w:rPr>
            </w:pPr>
          </w:p>
        </w:tc>
      </w:tr>
      <w:tr w:rsidR="00DF3798" w:rsidRPr="006828DC" w:rsidTr="00DF3798">
        <w:trPr>
          <w:trHeight w:val="876"/>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i/>
                <w:iCs/>
                <w:color w:val="000000"/>
              </w:rPr>
            </w:pPr>
          </w:p>
        </w:tc>
      </w:tr>
      <w:tr w:rsidR="00DF3798" w:rsidRPr="006828DC"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rsidR="001C1CD6" w:rsidRDefault="001C1CD6" w:rsidP="00DF3798">
            <w:pPr>
              <w:spacing w:after="0" w:line="240" w:lineRule="auto"/>
              <w:rPr>
                <w:rFonts w:eastAsia="Times New Roman" w:cs="Times New Roman"/>
                <w:b/>
                <w:bCs/>
                <w:i/>
                <w:iCs/>
                <w:color w:val="000000"/>
              </w:rPr>
            </w:pPr>
            <w:r>
              <w:rPr>
                <w:rFonts w:eastAsia="Times New Roman" w:cs="Times New Roman"/>
                <w:b/>
                <w:bCs/>
                <w:i/>
                <w:iCs/>
                <w:color w:val="000000"/>
              </w:rPr>
              <w:lastRenderedPageBreak/>
              <w:t xml:space="preserve">Teaching Methods: </w:t>
            </w:r>
          </w:p>
          <w:p w:rsidR="000566E9" w:rsidRPr="00B245C0" w:rsidRDefault="000566E9" w:rsidP="00DF3798">
            <w:pPr>
              <w:spacing w:after="0" w:line="240" w:lineRule="auto"/>
              <w:rPr>
                <w:rFonts w:eastAsia="Times New Roman" w:cs="Times New Roman"/>
                <w:b/>
                <w:bCs/>
                <w:iCs/>
                <w:color w:val="000000"/>
              </w:rPr>
            </w:pPr>
            <w:r w:rsidRPr="00B245C0">
              <w:rPr>
                <w:rFonts w:eastAsia="Times New Roman" w:cs="Times New Roman"/>
                <w:bCs/>
                <w:iCs/>
                <w:color w:val="000000"/>
              </w:rPr>
              <w:t>Lecture</w:t>
            </w:r>
            <w:r w:rsidR="00F17F0D" w:rsidRPr="00B245C0">
              <w:rPr>
                <w:rFonts w:eastAsia="Times New Roman" w:cs="Times New Roman"/>
                <w:bCs/>
                <w:iCs/>
                <w:color w:val="000000"/>
              </w:rPr>
              <w:t>, Discussion, and Writing</w:t>
            </w:r>
          </w:p>
        </w:tc>
      </w:tr>
      <w:tr w:rsidR="00DF3798" w:rsidRPr="006828DC"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r>
      <w:tr w:rsidR="00DF3798" w:rsidRPr="006828DC" w:rsidTr="00603E61">
        <w:trPr>
          <w:trHeight w:val="421"/>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r>
      <w:tr w:rsidR="00DF3798" w:rsidRPr="006828DC" w:rsidTr="00A50E73">
        <w:trPr>
          <w:trHeight w:val="288"/>
        </w:trPr>
        <w:tc>
          <w:tcPr>
            <w:tcW w:w="4306" w:type="dxa"/>
            <w:gridSpan w:val="3"/>
            <w:vMerge w:val="restart"/>
            <w:tcBorders>
              <w:top w:val="single" w:sz="8" w:space="0" w:color="auto"/>
              <w:left w:val="single" w:sz="8" w:space="0" w:color="auto"/>
              <w:bottom w:val="single" w:sz="8" w:space="0" w:color="000000"/>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 xml:space="preserve">Student Grouping: </w:t>
            </w:r>
          </w:p>
          <w:p w:rsidR="004F5E9A" w:rsidRPr="00B245C0" w:rsidRDefault="004F5E9A" w:rsidP="00DF3798">
            <w:pPr>
              <w:spacing w:after="0" w:line="240" w:lineRule="auto"/>
              <w:rPr>
                <w:rFonts w:eastAsia="Times New Roman" w:cs="Times New Roman"/>
                <w:bCs/>
                <w:iCs/>
                <w:color w:val="000000"/>
              </w:rPr>
            </w:pPr>
            <w:r w:rsidRPr="00B245C0">
              <w:rPr>
                <w:rFonts w:eastAsia="Times New Roman" w:cs="Times New Roman"/>
                <w:bCs/>
                <w:iCs/>
                <w:color w:val="000000"/>
              </w:rPr>
              <w:t>Who</w:t>
            </w:r>
            <w:r w:rsidR="0065697C" w:rsidRPr="00B245C0">
              <w:rPr>
                <w:rFonts w:eastAsia="Times New Roman" w:cs="Times New Roman"/>
                <w:bCs/>
                <w:iCs/>
                <w:color w:val="000000"/>
              </w:rPr>
              <w:t xml:space="preserve">le class, partner work, &amp; </w:t>
            </w:r>
            <w:r w:rsidR="00382B35" w:rsidRPr="00B245C0">
              <w:rPr>
                <w:rFonts w:eastAsia="Times New Roman" w:cs="Times New Roman"/>
                <w:bCs/>
                <w:iCs/>
                <w:color w:val="000000"/>
              </w:rPr>
              <w:t>independent work</w:t>
            </w:r>
          </w:p>
        </w:tc>
        <w:tc>
          <w:tcPr>
            <w:tcW w:w="3139" w:type="dxa"/>
            <w:gridSpan w:val="3"/>
            <w:vMerge w:val="restart"/>
            <w:tcBorders>
              <w:top w:val="single" w:sz="8" w:space="0" w:color="auto"/>
              <w:left w:val="single" w:sz="8" w:space="0" w:color="auto"/>
              <w:bottom w:val="single" w:sz="8" w:space="0" w:color="000000"/>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Interdisciplinary Strategies:</w:t>
            </w:r>
          </w:p>
          <w:p w:rsidR="00246DD9" w:rsidRPr="00B245C0" w:rsidRDefault="00246DD9" w:rsidP="00DF3798">
            <w:pPr>
              <w:spacing w:after="0" w:line="240" w:lineRule="auto"/>
              <w:rPr>
                <w:rFonts w:eastAsia="Times New Roman" w:cs="Times New Roman"/>
                <w:bCs/>
                <w:iCs/>
                <w:color w:val="000000"/>
              </w:rPr>
            </w:pPr>
            <w:r w:rsidRPr="00B245C0">
              <w:rPr>
                <w:rFonts w:eastAsia="Times New Roman" w:cs="Times New Roman"/>
                <w:bCs/>
                <w:iCs/>
                <w:color w:val="000000"/>
              </w:rPr>
              <w:t>History</w:t>
            </w:r>
          </w:p>
        </w:tc>
        <w:tc>
          <w:tcPr>
            <w:tcW w:w="217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 xml:space="preserve">Reading Strategies:  </w:t>
            </w:r>
          </w:p>
          <w:p w:rsidR="00246DD9" w:rsidRPr="00B245C0" w:rsidRDefault="00382B35" w:rsidP="005E3A79">
            <w:pPr>
              <w:spacing w:after="0" w:line="240" w:lineRule="auto"/>
              <w:rPr>
                <w:rFonts w:eastAsia="Times New Roman" w:cs="Times New Roman"/>
                <w:bCs/>
                <w:iCs/>
                <w:color w:val="000000"/>
              </w:rPr>
            </w:pPr>
            <w:r w:rsidRPr="00B245C0">
              <w:rPr>
                <w:rFonts w:eastAsia="Times New Roman" w:cs="Times New Roman"/>
                <w:bCs/>
                <w:iCs/>
                <w:color w:val="000000"/>
              </w:rPr>
              <w:t xml:space="preserve">Audio reading of a text and </w:t>
            </w:r>
            <w:r w:rsidR="005E3A79" w:rsidRPr="00B245C0">
              <w:rPr>
                <w:rFonts w:eastAsia="Times New Roman" w:cs="Times New Roman"/>
                <w:bCs/>
                <w:iCs/>
                <w:color w:val="000000"/>
              </w:rPr>
              <w:t>student s</w:t>
            </w:r>
            <w:r w:rsidR="00246DD9" w:rsidRPr="00B245C0">
              <w:rPr>
                <w:rFonts w:eastAsia="Times New Roman" w:cs="Times New Roman"/>
                <w:bCs/>
                <w:iCs/>
                <w:color w:val="000000"/>
              </w:rPr>
              <w:t>ilent reading</w:t>
            </w:r>
            <w:r w:rsidR="005E3A79" w:rsidRPr="00B245C0">
              <w:rPr>
                <w:rFonts w:eastAsia="Times New Roman" w:cs="Times New Roman"/>
                <w:bCs/>
                <w:iCs/>
                <w:color w:val="000000"/>
              </w:rPr>
              <w:t xml:space="preserve"> of provided handouts/texts</w:t>
            </w:r>
          </w:p>
        </w:tc>
      </w:tr>
      <w:tr w:rsidR="00DF3798" w:rsidRPr="006828DC" w:rsidTr="00A50E73">
        <w:trPr>
          <w:trHeight w:val="300"/>
        </w:trPr>
        <w:tc>
          <w:tcPr>
            <w:tcW w:w="4306" w:type="dxa"/>
            <w:gridSpan w:val="3"/>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3139" w:type="dxa"/>
            <w:gridSpan w:val="3"/>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2175" w:type="dxa"/>
            <w:gridSpan w:val="2"/>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r>
      <w:tr w:rsidR="00DF3798" w:rsidRPr="006828DC"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Resources and Materials</w:t>
            </w:r>
          </w:p>
        </w:tc>
      </w:tr>
      <w:tr w:rsidR="00DF3798" w:rsidRPr="006828DC" w:rsidTr="00A50E73">
        <w:trPr>
          <w:trHeight w:val="288"/>
        </w:trPr>
        <w:tc>
          <w:tcPr>
            <w:tcW w:w="4306" w:type="dxa"/>
            <w:gridSpan w:val="3"/>
            <w:vMerge w:val="restart"/>
            <w:tcBorders>
              <w:top w:val="single" w:sz="8" w:space="0" w:color="auto"/>
              <w:left w:val="single" w:sz="8" w:space="0" w:color="auto"/>
              <w:bottom w:val="single" w:sz="8" w:space="0" w:color="000000"/>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color w:val="000000"/>
              </w:rPr>
            </w:pPr>
            <w:r w:rsidRPr="006828DC">
              <w:rPr>
                <w:rFonts w:eastAsia="Times New Roman" w:cs="Times New Roman"/>
                <w:b/>
                <w:bCs/>
                <w:i/>
                <w:iCs/>
                <w:color w:val="000000"/>
              </w:rPr>
              <w:t>Written Texts:</w:t>
            </w:r>
            <w:r w:rsidRPr="006828DC">
              <w:rPr>
                <w:rFonts w:eastAsia="Times New Roman" w:cs="Times New Roman"/>
                <w:b/>
                <w:color w:val="000000"/>
              </w:rPr>
              <w:t xml:space="preserve">  </w:t>
            </w:r>
          </w:p>
          <w:p w:rsidR="00A50E73" w:rsidRPr="00B245C0" w:rsidRDefault="0065697C" w:rsidP="00DF3798">
            <w:pPr>
              <w:spacing w:after="0" w:line="240" w:lineRule="auto"/>
              <w:rPr>
                <w:rFonts w:eastAsia="Times New Roman" w:cs="Times New Roman"/>
                <w:iCs/>
                <w:color w:val="000000"/>
              </w:rPr>
            </w:pPr>
            <w:r w:rsidRPr="00B245C0">
              <w:rPr>
                <w:rFonts w:eastAsia="Times New Roman" w:cs="Times New Roman"/>
                <w:iCs/>
                <w:color w:val="000000"/>
              </w:rPr>
              <w:t xml:space="preserve">Copy of “The Raven” </w:t>
            </w:r>
            <w:r w:rsidR="00B245C0">
              <w:rPr>
                <w:rFonts w:eastAsia="Times New Roman" w:cs="Times New Roman"/>
                <w:iCs/>
                <w:color w:val="000000"/>
              </w:rPr>
              <w:t xml:space="preserve">and the “The Tell-Tale Heart” </w:t>
            </w:r>
          </w:p>
        </w:tc>
        <w:tc>
          <w:tcPr>
            <w:tcW w:w="1788"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5E3A79" w:rsidRDefault="00DF3798" w:rsidP="00DF3798">
            <w:pPr>
              <w:spacing w:after="0" w:line="240" w:lineRule="auto"/>
              <w:rPr>
                <w:rFonts w:eastAsia="Times New Roman" w:cs="Times New Roman"/>
                <w:b/>
                <w:color w:val="000000"/>
              </w:rPr>
            </w:pPr>
            <w:r w:rsidRPr="006828DC">
              <w:rPr>
                <w:rFonts w:eastAsia="Times New Roman" w:cs="Times New Roman"/>
                <w:b/>
                <w:bCs/>
                <w:i/>
                <w:iCs/>
                <w:color w:val="000000"/>
              </w:rPr>
              <w:t>Oral Media:</w:t>
            </w:r>
            <w:r w:rsidRPr="006828DC">
              <w:rPr>
                <w:rFonts w:eastAsia="Times New Roman" w:cs="Times New Roman"/>
                <w:b/>
                <w:color w:val="000000"/>
              </w:rPr>
              <w:t xml:space="preserve"> </w:t>
            </w:r>
          </w:p>
          <w:p w:rsidR="00DF3798" w:rsidRPr="00B245C0" w:rsidRDefault="00B245C0" w:rsidP="00DF3798">
            <w:pPr>
              <w:spacing w:after="0" w:line="240" w:lineRule="auto"/>
              <w:rPr>
                <w:rFonts w:eastAsia="Times New Roman" w:cs="Times New Roman"/>
                <w:b/>
                <w:iCs/>
                <w:color w:val="000000"/>
              </w:rPr>
            </w:pPr>
            <w:r>
              <w:rPr>
                <w:rFonts w:eastAsia="Times New Roman" w:cs="Times New Roman"/>
                <w:color w:val="000000"/>
              </w:rPr>
              <w:t xml:space="preserve">Audio reading of “The Raven” to be played via the Smartboard. </w:t>
            </w:r>
          </w:p>
        </w:tc>
        <w:tc>
          <w:tcPr>
            <w:tcW w:w="1351" w:type="dxa"/>
            <w:vMerge w:val="restart"/>
            <w:tcBorders>
              <w:top w:val="nil"/>
              <w:left w:val="single" w:sz="8" w:space="0" w:color="auto"/>
              <w:bottom w:val="single" w:sz="8" w:space="0" w:color="000000"/>
              <w:right w:val="single" w:sz="8" w:space="0" w:color="auto"/>
            </w:tcBorders>
            <w:shd w:val="clear" w:color="auto" w:fill="auto"/>
            <w:hideMark/>
          </w:tcPr>
          <w:p w:rsidR="004F5E9A"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Visual Media:</w:t>
            </w:r>
          </w:p>
          <w:p w:rsidR="00DF3798" w:rsidRPr="00B245C0" w:rsidRDefault="00B245C0" w:rsidP="00DF3798">
            <w:pPr>
              <w:spacing w:after="0" w:line="240" w:lineRule="auto"/>
              <w:rPr>
                <w:rFonts w:eastAsia="Times New Roman" w:cs="Times New Roman"/>
                <w:bCs/>
                <w:iCs/>
                <w:color w:val="000000"/>
              </w:rPr>
            </w:pPr>
            <w:r>
              <w:rPr>
                <w:rFonts w:eastAsia="Times New Roman" w:cs="Times New Roman"/>
                <w:bCs/>
                <w:iCs/>
                <w:color w:val="000000"/>
              </w:rPr>
              <w:t>Video of “The Raven” (for audio reading); online copy of “Annabel Lee;” Edpuzzle videos</w:t>
            </w:r>
          </w:p>
        </w:tc>
        <w:tc>
          <w:tcPr>
            <w:tcW w:w="217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DF3798" w:rsidRPr="006828DC" w:rsidRDefault="00DF3798" w:rsidP="00DF3798">
            <w:pPr>
              <w:spacing w:after="0" w:line="240" w:lineRule="auto"/>
              <w:rPr>
                <w:rFonts w:eastAsia="Times New Roman" w:cs="Times New Roman"/>
                <w:b/>
                <w:i/>
                <w:iCs/>
                <w:color w:val="000000"/>
              </w:rPr>
            </w:pPr>
            <w:r w:rsidRPr="006828DC">
              <w:rPr>
                <w:rFonts w:eastAsia="Times New Roman" w:cs="Times New Roman"/>
                <w:b/>
                <w:bCs/>
                <w:i/>
                <w:iCs/>
                <w:color w:val="000000"/>
              </w:rPr>
              <w:t>Technology:</w:t>
            </w:r>
          </w:p>
          <w:p w:rsidR="004F5E9A" w:rsidRPr="00B245C0" w:rsidRDefault="00382B35" w:rsidP="00DF3798">
            <w:pPr>
              <w:spacing w:after="0" w:line="240" w:lineRule="auto"/>
              <w:rPr>
                <w:rFonts w:eastAsia="Times New Roman" w:cs="Times New Roman"/>
                <w:iCs/>
                <w:color w:val="000000"/>
              </w:rPr>
            </w:pPr>
            <w:r w:rsidRPr="00B245C0">
              <w:rPr>
                <w:rFonts w:eastAsia="Times New Roman" w:cs="Times New Roman"/>
                <w:iCs/>
                <w:color w:val="000000"/>
              </w:rPr>
              <w:t xml:space="preserve">Smartboard technology; Ipads for each student; </w:t>
            </w:r>
          </w:p>
        </w:tc>
      </w:tr>
      <w:tr w:rsidR="00DF3798" w:rsidRPr="006828DC" w:rsidTr="00A50E73">
        <w:trPr>
          <w:trHeight w:val="636"/>
        </w:trPr>
        <w:tc>
          <w:tcPr>
            <w:tcW w:w="4306" w:type="dxa"/>
            <w:gridSpan w:val="3"/>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i/>
                <w:iCs/>
                <w:color w:val="000000"/>
              </w:rPr>
            </w:pPr>
          </w:p>
        </w:tc>
        <w:tc>
          <w:tcPr>
            <w:tcW w:w="1788" w:type="dxa"/>
            <w:gridSpan w:val="2"/>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i/>
                <w:iCs/>
                <w:color w:val="000000"/>
              </w:rPr>
            </w:pPr>
          </w:p>
        </w:tc>
        <w:tc>
          <w:tcPr>
            <w:tcW w:w="1351" w:type="dxa"/>
            <w:vMerge/>
            <w:tcBorders>
              <w:top w:val="nil"/>
              <w:left w:val="single" w:sz="8" w:space="0" w:color="auto"/>
              <w:bottom w:val="single" w:sz="8" w:space="0" w:color="000000"/>
              <w:right w:val="single" w:sz="8" w:space="0" w:color="auto"/>
            </w:tcBorders>
            <w:vAlign w:val="center"/>
            <w:hideMark/>
          </w:tcPr>
          <w:p w:rsidR="00DF3798" w:rsidRPr="006828DC" w:rsidRDefault="00DF3798" w:rsidP="00DF3798">
            <w:pPr>
              <w:spacing w:after="0" w:line="240" w:lineRule="auto"/>
              <w:rPr>
                <w:rFonts w:eastAsia="Times New Roman" w:cs="Times New Roman"/>
                <w:b/>
                <w:bCs/>
                <w:i/>
                <w:iCs/>
                <w:color w:val="000000"/>
              </w:rPr>
            </w:pPr>
          </w:p>
        </w:tc>
        <w:tc>
          <w:tcPr>
            <w:tcW w:w="2175" w:type="dxa"/>
            <w:gridSpan w:val="2"/>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i/>
                <w:iCs/>
                <w:color w:val="000000"/>
              </w:rPr>
            </w:pPr>
          </w:p>
        </w:tc>
      </w:tr>
      <w:tr w:rsidR="00DF3798" w:rsidRPr="006828DC" w:rsidTr="00DF3798">
        <w:trPr>
          <w:trHeight w:val="324"/>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Instructional Activities (Lesson sequence and allotted time)</w:t>
            </w:r>
          </w:p>
        </w:tc>
      </w:tr>
      <w:tr w:rsidR="00DF3798" w:rsidRPr="006828DC" w:rsidTr="00680708">
        <w:trPr>
          <w:trHeight w:val="817"/>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rsidR="00DF3798" w:rsidRDefault="00DF3798" w:rsidP="00DF3798">
            <w:pPr>
              <w:spacing w:after="0" w:line="240" w:lineRule="auto"/>
              <w:rPr>
                <w:rFonts w:eastAsia="Times New Roman" w:cs="Times New Roman"/>
                <w:b/>
                <w:color w:val="000000"/>
              </w:rPr>
            </w:pPr>
            <w:r w:rsidRPr="006828DC">
              <w:rPr>
                <w:rFonts w:eastAsia="Times New Roman" w:cs="Times New Roman"/>
                <w:b/>
                <w:bCs/>
                <w:i/>
                <w:iCs/>
                <w:color w:val="000000"/>
              </w:rPr>
              <w:t>Opening:</w:t>
            </w:r>
            <w:r w:rsidRPr="006828DC">
              <w:rPr>
                <w:rFonts w:eastAsia="Times New Roman" w:cs="Times New Roman"/>
                <w:b/>
                <w:color w:val="000000"/>
              </w:rPr>
              <w:t xml:space="preserve"> </w:t>
            </w:r>
          </w:p>
          <w:p w:rsidR="000D3D81" w:rsidRDefault="000D3D81" w:rsidP="00DF3798">
            <w:pPr>
              <w:spacing w:after="0" w:line="240" w:lineRule="auto"/>
              <w:rPr>
                <w:rFonts w:eastAsia="Times New Roman" w:cs="Times New Roman"/>
                <w:b/>
                <w:color w:val="000000"/>
              </w:rPr>
            </w:pPr>
          </w:p>
          <w:p w:rsidR="000D3D81" w:rsidRPr="000D3D81" w:rsidRDefault="000D3D81" w:rsidP="00DF3798">
            <w:pPr>
              <w:spacing w:after="0" w:line="240" w:lineRule="auto"/>
              <w:rPr>
                <w:rFonts w:eastAsia="Times New Roman" w:cs="Times New Roman"/>
                <w:b/>
                <w:color w:val="000000"/>
              </w:rPr>
            </w:pPr>
            <w:r>
              <w:rPr>
                <w:rFonts w:eastAsia="Times New Roman" w:cs="Times New Roman"/>
                <w:b/>
                <w:color w:val="000000"/>
              </w:rPr>
              <w:t>5 minutes:</w:t>
            </w:r>
          </w:p>
          <w:p w:rsidR="004F5E9A" w:rsidRPr="00B245C0" w:rsidRDefault="00B245C0" w:rsidP="00680708">
            <w:pPr>
              <w:spacing w:after="0" w:line="240" w:lineRule="auto"/>
              <w:rPr>
                <w:rFonts w:eastAsia="Times New Roman" w:cs="Times New Roman"/>
                <w:iCs/>
                <w:color w:val="000000"/>
              </w:rPr>
            </w:pPr>
            <w:r>
              <w:rPr>
                <w:rFonts w:eastAsia="Times New Roman" w:cs="Times New Roman"/>
                <w:iCs/>
                <w:color w:val="000000"/>
              </w:rPr>
              <w:t xml:space="preserve">Attendance, students retrieve </w:t>
            </w:r>
            <w:r w:rsidR="000D3D81" w:rsidRPr="00B245C0">
              <w:rPr>
                <w:rFonts w:eastAsia="Times New Roman" w:cs="Times New Roman"/>
                <w:iCs/>
                <w:color w:val="000000"/>
              </w:rPr>
              <w:t xml:space="preserve">Ipads, students write Entrance ticket (What is their favorite scary story; Who is their favorite horror author; Name a famous author associated with the gruesome and macabre; etc.).                        </w:t>
            </w:r>
          </w:p>
        </w:tc>
      </w:tr>
      <w:tr w:rsidR="00DF3798" w:rsidRPr="006828DC"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rsidR="009E045F" w:rsidRDefault="00DF3798" w:rsidP="00DF3798">
            <w:pPr>
              <w:spacing w:after="0" w:line="240" w:lineRule="auto"/>
              <w:rPr>
                <w:rFonts w:eastAsia="Times New Roman" w:cs="Times New Roman"/>
                <w:b/>
                <w:color w:val="000000"/>
              </w:rPr>
            </w:pPr>
            <w:r w:rsidRPr="006828DC">
              <w:rPr>
                <w:rFonts w:eastAsia="Times New Roman" w:cs="Times New Roman"/>
                <w:b/>
                <w:bCs/>
                <w:i/>
                <w:iCs/>
                <w:color w:val="000000"/>
              </w:rPr>
              <w:t>Main Activities:</w:t>
            </w:r>
            <w:r w:rsidRPr="006828DC">
              <w:rPr>
                <w:rFonts w:eastAsia="Times New Roman" w:cs="Times New Roman"/>
                <w:b/>
                <w:color w:val="000000"/>
              </w:rPr>
              <w:t xml:space="preserve">  </w:t>
            </w:r>
          </w:p>
          <w:p w:rsidR="000D3D81" w:rsidRDefault="000D3D81" w:rsidP="00DF3798">
            <w:pPr>
              <w:spacing w:after="0" w:line="240" w:lineRule="auto"/>
              <w:rPr>
                <w:rFonts w:eastAsia="Times New Roman" w:cs="Times New Roman"/>
                <w:b/>
                <w:color w:val="000000"/>
              </w:rPr>
            </w:pPr>
          </w:p>
          <w:p w:rsidR="000D3D81" w:rsidRPr="000D3D81" w:rsidRDefault="003A53B0" w:rsidP="00DF3798">
            <w:pPr>
              <w:spacing w:after="0" w:line="240" w:lineRule="auto"/>
              <w:rPr>
                <w:rFonts w:eastAsia="Times New Roman" w:cs="Times New Roman"/>
                <w:b/>
                <w:color w:val="000000"/>
              </w:rPr>
            </w:pPr>
            <w:r>
              <w:rPr>
                <w:rFonts w:eastAsia="Times New Roman" w:cs="Times New Roman"/>
                <w:b/>
                <w:color w:val="000000"/>
              </w:rPr>
              <w:t>12</w:t>
            </w:r>
            <w:r w:rsidR="000D3D81">
              <w:rPr>
                <w:rFonts w:eastAsia="Times New Roman" w:cs="Times New Roman"/>
                <w:b/>
                <w:color w:val="000000"/>
              </w:rPr>
              <w:t xml:space="preserve"> minutes</w:t>
            </w:r>
          </w:p>
          <w:p w:rsidR="009E045F" w:rsidRPr="005648CA" w:rsidRDefault="005648CA" w:rsidP="00DF3798">
            <w:pPr>
              <w:spacing w:after="0" w:line="240" w:lineRule="auto"/>
              <w:rPr>
                <w:rFonts w:eastAsia="Times New Roman" w:cs="Times New Roman"/>
                <w:b/>
                <w:color w:val="000000"/>
              </w:rPr>
            </w:pPr>
            <w:r>
              <w:rPr>
                <w:rFonts w:eastAsia="Times New Roman" w:cs="Times New Roman"/>
                <w:color w:val="000000"/>
              </w:rPr>
              <w:t>Watch a v</w:t>
            </w:r>
            <w:r w:rsidR="000D3D81" w:rsidRPr="005648CA">
              <w:rPr>
                <w:rFonts w:eastAsia="Times New Roman" w:cs="Times New Roman"/>
                <w:color w:val="000000"/>
              </w:rPr>
              <w:t>ideo of</w:t>
            </w:r>
            <w:r w:rsidR="003A53B0">
              <w:rPr>
                <w:rFonts w:eastAsia="Times New Roman" w:cs="Times New Roman"/>
                <w:color w:val="000000"/>
              </w:rPr>
              <w:t xml:space="preserve"> a reading of Poe’s “The Raven” on Edpuzzle.</w:t>
            </w:r>
            <w:r w:rsidR="000D3D81" w:rsidRPr="005648CA">
              <w:rPr>
                <w:rFonts w:eastAsia="Times New Roman" w:cs="Times New Roman"/>
                <w:color w:val="000000"/>
              </w:rPr>
              <w:t xml:space="preserve"> Class discussion to follow-Do students know who wrote t</w:t>
            </w:r>
            <w:r w:rsidRPr="005648CA">
              <w:rPr>
                <w:rFonts w:eastAsia="Times New Roman" w:cs="Times New Roman"/>
                <w:color w:val="000000"/>
              </w:rPr>
              <w:t>he poem? Have they ever heard of</w:t>
            </w:r>
            <w:r w:rsidR="000D3D81" w:rsidRPr="005648CA">
              <w:rPr>
                <w:rFonts w:eastAsia="Times New Roman" w:cs="Times New Roman"/>
                <w:color w:val="000000"/>
              </w:rPr>
              <w:t xml:space="preserve"> Edgar Allan Poe? Can they name any of his other works? The story is meant to be scary and suspenseful, so how did students feel when listening to the poem?</w:t>
            </w:r>
            <w:r w:rsidR="00184D5A" w:rsidRPr="005648CA">
              <w:rPr>
                <w:rFonts w:eastAsia="Times New Roman" w:cs="Times New Roman"/>
                <w:color w:val="000000"/>
              </w:rPr>
              <w:t xml:space="preserve">        </w:t>
            </w:r>
          </w:p>
          <w:p w:rsidR="00184D5A" w:rsidRDefault="00184D5A" w:rsidP="00DF3798">
            <w:pPr>
              <w:spacing w:after="0" w:line="240" w:lineRule="auto"/>
              <w:rPr>
                <w:rFonts w:eastAsia="Times New Roman" w:cs="Times New Roman"/>
                <w:b/>
                <w:color w:val="000000"/>
              </w:rPr>
            </w:pPr>
          </w:p>
          <w:p w:rsidR="00C20F7D" w:rsidRDefault="00393D14" w:rsidP="00DF3798">
            <w:pPr>
              <w:spacing w:after="0" w:line="240" w:lineRule="auto"/>
              <w:rPr>
                <w:rFonts w:eastAsia="Times New Roman" w:cs="Times New Roman"/>
                <w:b/>
                <w:color w:val="000000"/>
              </w:rPr>
            </w:pPr>
            <w:r>
              <w:rPr>
                <w:rFonts w:eastAsia="Times New Roman" w:cs="Times New Roman"/>
                <w:b/>
                <w:color w:val="000000"/>
              </w:rPr>
              <w:t>10</w:t>
            </w:r>
            <w:r w:rsidR="000D3D81">
              <w:rPr>
                <w:rFonts w:eastAsia="Times New Roman" w:cs="Times New Roman"/>
                <w:b/>
                <w:color w:val="000000"/>
              </w:rPr>
              <w:t xml:space="preserve"> minutes</w:t>
            </w:r>
          </w:p>
          <w:p w:rsidR="00E85525" w:rsidRDefault="000D3D81" w:rsidP="00DF3798">
            <w:pPr>
              <w:spacing w:after="0" w:line="240" w:lineRule="auto"/>
              <w:rPr>
                <w:rFonts w:eastAsia="Times New Roman" w:cs="Times New Roman"/>
                <w:color w:val="000000"/>
              </w:rPr>
            </w:pPr>
            <w:r>
              <w:rPr>
                <w:rFonts w:eastAsia="Times New Roman" w:cs="Times New Roman"/>
                <w:color w:val="000000"/>
              </w:rPr>
              <w:t xml:space="preserve">Show EdPuzzle biography video and have students answer questions corresponding to the video.  We will </w:t>
            </w:r>
            <w:r w:rsidR="005648CA">
              <w:rPr>
                <w:rFonts w:eastAsia="Times New Roman" w:cs="Times New Roman"/>
                <w:color w:val="000000"/>
              </w:rPr>
              <w:t xml:space="preserve">go over answers </w:t>
            </w:r>
            <w:r w:rsidR="00021F77">
              <w:rPr>
                <w:rFonts w:eastAsia="Times New Roman" w:cs="Times New Roman"/>
                <w:color w:val="000000"/>
              </w:rPr>
              <w:t>after students answer each one</w:t>
            </w:r>
            <w:r>
              <w:rPr>
                <w:rFonts w:eastAsia="Times New Roman" w:cs="Times New Roman"/>
                <w:color w:val="000000"/>
              </w:rPr>
              <w:t>.</w:t>
            </w:r>
          </w:p>
          <w:p w:rsidR="00A25D79" w:rsidRDefault="00A25D79" w:rsidP="00DF3798">
            <w:pPr>
              <w:spacing w:after="0" w:line="240" w:lineRule="auto"/>
              <w:rPr>
                <w:rFonts w:eastAsia="Times New Roman" w:cs="Times New Roman"/>
                <w:color w:val="000000"/>
              </w:rPr>
            </w:pPr>
          </w:p>
          <w:p w:rsidR="00A25D79" w:rsidRPr="00A25D79" w:rsidRDefault="00393D14" w:rsidP="00DF3798">
            <w:pPr>
              <w:spacing w:after="0" w:line="240" w:lineRule="auto"/>
              <w:rPr>
                <w:rFonts w:eastAsia="Times New Roman" w:cs="Times New Roman"/>
                <w:b/>
                <w:color w:val="000000"/>
              </w:rPr>
            </w:pPr>
            <w:r>
              <w:rPr>
                <w:rFonts w:eastAsia="Times New Roman" w:cs="Times New Roman"/>
                <w:b/>
                <w:color w:val="000000"/>
              </w:rPr>
              <w:t>10</w:t>
            </w:r>
            <w:r w:rsidR="00A25D79">
              <w:rPr>
                <w:rFonts w:eastAsia="Times New Roman" w:cs="Times New Roman"/>
                <w:b/>
                <w:color w:val="000000"/>
              </w:rPr>
              <w:t xml:space="preserve"> minutes</w:t>
            </w:r>
          </w:p>
          <w:p w:rsidR="00A25D79" w:rsidRDefault="00A25D79" w:rsidP="00DF3798">
            <w:pPr>
              <w:spacing w:after="0" w:line="240" w:lineRule="auto"/>
              <w:rPr>
                <w:rFonts w:eastAsia="Times New Roman" w:cs="Times New Roman"/>
                <w:color w:val="000000"/>
              </w:rPr>
            </w:pPr>
            <w:r>
              <w:rPr>
                <w:rFonts w:eastAsia="Times New Roman" w:cs="Times New Roman"/>
                <w:color w:val="000000"/>
              </w:rPr>
              <w:t xml:space="preserve">Students will visit and interact with </w:t>
            </w:r>
            <w:hyperlink r:id="rId6" w:history="1">
              <w:r w:rsidRPr="009F24DB">
                <w:rPr>
                  <w:rStyle w:val="Hyperlink"/>
                  <w:rFonts w:eastAsia="Times New Roman" w:cs="Times New Roman"/>
                </w:rPr>
                <w:t>http://knowingpoe.thinkport.org/person/poesbalto_play.asp</w:t>
              </w:r>
            </w:hyperlink>
            <w:r>
              <w:rPr>
                <w:rFonts w:eastAsia="Times New Roman" w:cs="Times New Roman"/>
                <w:color w:val="000000"/>
              </w:rPr>
              <w:t xml:space="preserve">.  This shows a comparison of current day Baltimore versus Baltimore in 1830.  Students can observe the difference in the city between the times. </w:t>
            </w:r>
          </w:p>
          <w:p w:rsidR="00A25D79" w:rsidRDefault="00A25D79" w:rsidP="00DF3798">
            <w:pPr>
              <w:spacing w:after="0" w:line="240" w:lineRule="auto"/>
              <w:rPr>
                <w:rFonts w:eastAsia="Times New Roman" w:cs="Times New Roman"/>
                <w:color w:val="000000"/>
              </w:rPr>
            </w:pPr>
          </w:p>
          <w:p w:rsidR="00E85525" w:rsidRPr="00A25D79" w:rsidRDefault="00775910" w:rsidP="00DF3798">
            <w:pPr>
              <w:spacing w:after="0" w:line="240" w:lineRule="auto"/>
              <w:rPr>
                <w:rFonts w:eastAsia="Times New Roman" w:cs="Times New Roman"/>
                <w:b/>
                <w:color w:val="000000"/>
              </w:rPr>
            </w:pPr>
            <w:r>
              <w:rPr>
                <w:rFonts w:eastAsia="Times New Roman" w:cs="Times New Roman"/>
                <w:b/>
                <w:color w:val="000000"/>
              </w:rPr>
              <w:t>15</w:t>
            </w:r>
            <w:r w:rsidR="00A25D79">
              <w:rPr>
                <w:rFonts w:eastAsia="Times New Roman" w:cs="Times New Roman"/>
                <w:b/>
                <w:color w:val="000000"/>
              </w:rPr>
              <w:t xml:space="preserve"> minutes</w:t>
            </w:r>
          </w:p>
          <w:p w:rsidR="00626402" w:rsidRDefault="00A25D79" w:rsidP="00DF3798">
            <w:pPr>
              <w:spacing w:after="0" w:line="240" w:lineRule="auto"/>
              <w:rPr>
                <w:rFonts w:eastAsia="Times New Roman" w:cs="Times New Roman"/>
                <w:color w:val="000000"/>
              </w:rPr>
            </w:pPr>
            <w:r>
              <w:rPr>
                <w:rFonts w:eastAsia="Times New Roman" w:cs="Times New Roman"/>
                <w:color w:val="000000"/>
              </w:rPr>
              <w:t xml:space="preserve">Students will view </w:t>
            </w:r>
            <w:hyperlink r:id="rId7" w:history="1">
              <w:r w:rsidRPr="009F24DB">
                <w:rPr>
                  <w:rStyle w:val="Hyperlink"/>
                  <w:rFonts w:eastAsia="Times New Roman" w:cs="Times New Roman"/>
                </w:rPr>
                <w:t>http://knowingpoe.thinkport.org/person/timeline_play.asp</w:t>
              </w:r>
            </w:hyperlink>
            <w:r>
              <w:rPr>
                <w:rFonts w:eastAsia="Times New Roman" w:cs="Times New Roman"/>
                <w:color w:val="000000"/>
              </w:rPr>
              <w:t xml:space="preserve">.  Students will learn of some events in Poe’s life, Poe’s literature, </w:t>
            </w:r>
            <w:r w:rsidR="00120E51">
              <w:rPr>
                <w:rFonts w:eastAsia="Times New Roman" w:cs="Times New Roman"/>
                <w:color w:val="000000"/>
              </w:rPr>
              <w:t>Baltimore history, and World history.  After looking through the website, stu</w:t>
            </w:r>
            <w:r w:rsidR="00C52A30">
              <w:rPr>
                <w:rFonts w:eastAsia="Times New Roman" w:cs="Times New Roman"/>
                <w:color w:val="000000"/>
              </w:rPr>
              <w:t xml:space="preserve">dents will write </w:t>
            </w:r>
            <w:r w:rsidR="00120E51">
              <w:rPr>
                <w:rFonts w:eastAsia="Times New Roman" w:cs="Times New Roman"/>
                <w:color w:val="000000"/>
              </w:rPr>
              <w:t xml:space="preserve">two </w:t>
            </w:r>
            <w:r w:rsidR="00C52A30">
              <w:rPr>
                <w:rFonts w:eastAsia="Times New Roman" w:cs="Times New Roman"/>
                <w:color w:val="000000"/>
              </w:rPr>
              <w:t xml:space="preserve">paragraphs </w:t>
            </w:r>
            <w:r w:rsidR="00120E51">
              <w:rPr>
                <w:rFonts w:eastAsia="Times New Roman" w:cs="Times New Roman"/>
                <w:color w:val="000000"/>
              </w:rPr>
              <w:t xml:space="preserve">making a connection between some of the events in Poe’s life and his writings. </w:t>
            </w:r>
          </w:p>
          <w:p w:rsidR="00626402" w:rsidRDefault="00626402" w:rsidP="00C52A30">
            <w:pPr>
              <w:spacing w:after="0" w:line="240" w:lineRule="auto"/>
              <w:ind w:left="720"/>
              <w:rPr>
                <w:rFonts w:eastAsia="Times New Roman" w:cs="Times New Roman"/>
                <w:color w:val="000000"/>
              </w:rPr>
            </w:pPr>
          </w:p>
          <w:p w:rsidR="000D3D81" w:rsidRPr="00A25D79" w:rsidRDefault="00F31E26" w:rsidP="00DF3798">
            <w:pPr>
              <w:spacing w:after="0" w:line="240" w:lineRule="auto"/>
              <w:rPr>
                <w:rFonts w:eastAsia="Times New Roman" w:cs="Times New Roman"/>
                <w:color w:val="000000"/>
              </w:rPr>
            </w:pPr>
            <w:r>
              <w:rPr>
                <w:rFonts w:eastAsia="Times New Roman" w:cs="Times New Roman"/>
                <w:b/>
                <w:color w:val="000000"/>
              </w:rPr>
              <w:t>10</w:t>
            </w:r>
            <w:r w:rsidR="00626402">
              <w:rPr>
                <w:rFonts w:eastAsia="Times New Roman" w:cs="Times New Roman"/>
                <w:b/>
                <w:color w:val="000000"/>
              </w:rPr>
              <w:t xml:space="preserve"> minutes</w:t>
            </w:r>
            <w:r w:rsidR="00120E51">
              <w:rPr>
                <w:rFonts w:eastAsia="Times New Roman" w:cs="Times New Roman"/>
                <w:color w:val="000000"/>
              </w:rPr>
              <w:t xml:space="preserve">   </w:t>
            </w:r>
            <w:r w:rsidR="000D3D81">
              <w:rPr>
                <w:rFonts w:eastAsia="Times New Roman" w:cs="Times New Roman"/>
                <w:color w:val="000000"/>
              </w:rPr>
              <w:t xml:space="preserve"> </w:t>
            </w:r>
          </w:p>
          <w:p w:rsidR="00626402" w:rsidRDefault="00626402" w:rsidP="00DF3798">
            <w:pPr>
              <w:spacing w:after="0" w:line="240" w:lineRule="auto"/>
              <w:rPr>
                <w:rFonts w:eastAsia="Times New Roman" w:cs="Times New Roman"/>
                <w:color w:val="000000"/>
              </w:rPr>
            </w:pPr>
            <w:r>
              <w:rPr>
                <w:rFonts w:eastAsia="Times New Roman" w:cs="Times New Roman"/>
                <w:color w:val="000000"/>
              </w:rPr>
              <w:t>Review of major rhyme schemes and writing devices: alliteration, repetition, onomatopoeia, assonance, dissonance, etc.</w:t>
            </w:r>
            <w:r w:rsidR="00F31E26">
              <w:rPr>
                <w:rFonts w:eastAsia="Times New Roman" w:cs="Times New Roman"/>
                <w:color w:val="000000"/>
              </w:rPr>
              <w:t xml:space="preserve">  We will discuss tone</w:t>
            </w:r>
            <w:r>
              <w:rPr>
                <w:rFonts w:eastAsia="Times New Roman" w:cs="Times New Roman"/>
                <w:color w:val="000000"/>
              </w:rPr>
              <w:t xml:space="preserve"> </w:t>
            </w:r>
            <w:r w:rsidR="00C52A30">
              <w:rPr>
                <w:rFonts w:eastAsia="Times New Roman" w:cs="Times New Roman"/>
                <w:color w:val="000000"/>
              </w:rPr>
              <w:t xml:space="preserve">and how to find some words and phrases that an author uses to enhance the tone of a work. </w:t>
            </w:r>
            <w:r>
              <w:rPr>
                <w:rFonts w:eastAsia="Times New Roman" w:cs="Times New Roman"/>
                <w:color w:val="000000"/>
              </w:rPr>
              <w:t xml:space="preserve"> </w:t>
            </w:r>
          </w:p>
          <w:p w:rsidR="00626402" w:rsidRDefault="00626402" w:rsidP="00DF3798">
            <w:pPr>
              <w:spacing w:after="0" w:line="240" w:lineRule="auto"/>
              <w:rPr>
                <w:rFonts w:eastAsia="Times New Roman" w:cs="Times New Roman"/>
                <w:color w:val="000000"/>
              </w:rPr>
            </w:pPr>
          </w:p>
          <w:p w:rsidR="00626402" w:rsidRDefault="00626402" w:rsidP="00DF3798">
            <w:pPr>
              <w:spacing w:after="0" w:line="240" w:lineRule="auto"/>
              <w:rPr>
                <w:rFonts w:eastAsia="Times New Roman" w:cs="Times New Roman"/>
                <w:b/>
                <w:color w:val="000000"/>
              </w:rPr>
            </w:pPr>
            <w:r>
              <w:rPr>
                <w:rFonts w:eastAsia="Times New Roman" w:cs="Times New Roman"/>
                <w:b/>
                <w:color w:val="000000"/>
              </w:rPr>
              <w:t>10 minutes</w:t>
            </w:r>
          </w:p>
          <w:p w:rsidR="009A5CE8" w:rsidRDefault="00626402" w:rsidP="00DF3798">
            <w:pPr>
              <w:spacing w:after="0" w:line="240" w:lineRule="auto"/>
              <w:rPr>
                <w:rFonts w:eastAsia="Times New Roman" w:cs="Times New Roman"/>
                <w:color w:val="000000"/>
              </w:rPr>
            </w:pPr>
            <w:r>
              <w:rPr>
                <w:rFonts w:eastAsia="Times New Roman" w:cs="Times New Roman"/>
                <w:color w:val="000000"/>
              </w:rPr>
              <w:t xml:space="preserve">Students will receive a copy of Edgar Allan Poe’s “The Raven.” </w:t>
            </w:r>
            <w:r w:rsidR="0065697C">
              <w:rPr>
                <w:rFonts w:eastAsia="Times New Roman" w:cs="Times New Roman"/>
                <w:color w:val="000000"/>
              </w:rPr>
              <w:t xml:space="preserve">On their received copy, students will identify various writing devices and rhyme schemes while working with a partner. </w:t>
            </w:r>
            <w:r w:rsidR="003A53B0">
              <w:rPr>
                <w:rFonts w:eastAsia="Times New Roman" w:cs="Times New Roman"/>
                <w:color w:val="000000"/>
              </w:rPr>
              <w:t xml:space="preserve"> Students have already listened to the poem, so finding poetic devices should not be difficult.</w:t>
            </w:r>
            <w:r w:rsidR="00F31E26">
              <w:rPr>
                <w:rFonts w:eastAsia="Times New Roman" w:cs="Times New Roman"/>
                <w:color w:val="000000"/>
              </w:rPr>
              <w:t xml:space="preserve">  After identifying writing devices, students will identify</w:t>
            </w:r>
            <w:r w:rsidR="0065697C">
              <w:rPr>
                <w:rFonts w:eastAsia="Times New Roman" w:cs="Times New Roman"/>
                <w:color w:val="000000"/>
              </w:rPr>
              <w:t xml:space="preserve"> </w:t>
            </w:r>
            <w:r w:rsidR="00F31E26">
              <w:rPr>
                <w:rFonts w:eastAsia="Times New Roman" w:cs="Times New Roman"/>
                <w:color w:val="000000"/>
              </w:rPr>
              <w:t xml:space="preserve">some words and phrases that contribute to the tone of the poem.  </w:t>
            </w:r>
          </w:p>
          <w:p w:rsidR="009A5CE8" w:rsidRDefault="009A5CE8" w:rsidP="00DF3798">
            <w:pPr>
              <w:spacing w:after="0" w:line="240" w:lineRule="auto"/>
              <w:rPr>
                <w:rFonts w:eastAsia="Times New Roman" w:cs="Times New Roman"/>
                <w:color w:val="000000"/>
              </w:rPr>
            </w:pPr>
          </w:p>
          <w:p w:rsidR="009A5CE8" w:rsidRDefault="009A5CE8" w:rsidP="00DF3798">
            <w:pPr>
              <w:spacing w:after="0" w:line="240" w:lineRule="auto"/>
              <w:rPr>
                <w:rFonts w:eastAsia="Times New Roman" w:cs="Times New Roman"/>
                <w:color w:val="000000"/>
              </w:rPr>
            </w:pPr>
            <w:r>
              <w:rPr>
                <w:rFonts w:eastAsia="Times New Roman" w:cs="Times New Roman"/>
                <w:b/>
                <w:color w:val="000000"/>
              </w:rPr>
              <w:t>10 minutes</w:t>
            </w:r>
            <w:r w:rsidR="003A53B0">
              <w:rPr>
                <w:rFonts w:eastAsia="Times New Roman" w:cs="Times New Roman"/>
                <w:b/>
                <w:color w:val="000000"/>
              </w:rPr>
              <w:t xml:space="preserve"> </w:t>
            </w:r>
          </w:p>
          <w:p w:rsidR="009A5CE8" w:rsidRDefault="009A5CE8" w:rsidP="00775910">
            <w:pPr>
              <w:spacing w:after="0" w:line="240" w:lineRule="auto"/>
              <w:rPr>
                <w:rFonts w:eastAsia="Times New Roman" w:cs="Times New Roman"/>
                <w:color w:val="000000"/>
              </w:rPr>
            </w:pPr>
            <w:r>
              <w:rPr>
                <w:rFonts w:eastAsia="Times New Roman" w:cs="Times New Roman"/>
                <w:color w:val="000000"/>
              </w:rPr>
              <w:t xml:space="preserve">“Annabel Lee” will be projected on the Smartboard.  Students will then identify various poetry devices and rhyme schemes by marking them on the Smartboard.  Students will volunteer to come up to the Smartboard. </w:t>
            </w:r>
            <w:r w:rsidR="00F31E26">
              <w:rPr>
                <w:rFonts w:eastAsia="Times New Roman" w:cs="Times New Roman"/>
                <w:color w:val="000000"/>
              </w:rPr>
              <w:t>Once selecting writing devices, we will discuss some words and phrases that contribute to the tone of the poem.</w:t>
            </w:r>
          </w:p>
          <w:p w:rsidR="009A5CE8" w:rsidRDefault="009A5CE8" w:rsidP="00DF3798">
            <w:pPr>
              <w:spacing w:after="0" w:line="240" w:lineRule="auto"/>
              <w:rPr>
                <w:rFonts w:eastAsia="Times New Roman" w:cs="Times New Roman"/>
                <w:color w:val="000000"/>
              </w:rPr>
            </w:pPr>
          </w:p>
          <w:p w:rsidR="001C4259" w:rsidRDefault="00C52A30" w:rsidP="00DF3798">
            <w:pPr>
              <w:spacing w:after="0" w:line="240" w:lineRule="auto"/>
              <w:rPr>
                <w:rFonts w:eastAsia="Times New Roman" w:cs="Times New Roman"/>
                <w:b/>
                <w:color w:val="000000"/>
              </w:rPr>
            </w:pPr>
            <w:r>
              <w:rPr>
                <w:rFonts w:eastAsia="Times New Roman" w:cs="Times New Roman"/>
                <w:b/>
                <w:color w:val="000000"/>
              </w:rPr>
              <w:t>5</w:t>
            </w:r>
            <w:r w:rsidR="009A5CE8">
              <w:rPr>
                <w:rFonts w:eastAsia="Times New Roman" w:cs="Times New Roman"/>
                <w:b/>
                <w:color w:val="000000"/>
              </w:rPr>
              <w:t xml:space="preserve"> minutes</w:t>
            </w:r>
          </w:p>
          <w:p w:rsidR="003A53B0" w:rsidRPr="003A53B0" w:rsidRDefault="003A53B0" w:rsidP="00DF3798">
            <w:pPr>
              <w:spacing w:after="0" w:line="240" w:lineRule="auto"/>
              <w:rPr>
                <w:rFonts w:eastAsia="Times New Roman" w:cs="Times New Roman"/>
                <w:color w:val="000000"/>
              </w:rPr>
            </w:pPr>
            <w:r>
              <w:rPr>
                <w:rFonts w:eastAsia="Times New Roman" w:cs="Times New Roman"/>
                <w:color w:val="000000"/>
              </w:rPr>
              <w:t xml:space="preserve">Quick discussion: Did students notice any differences or similarities in “The Raven” and “Annabel Lee?” </w:t>
            </w:r>
            <w:r w:rsidR="00393D14">
              <w:rPr>
                <w:rFonts w:eastAsia="Times New Roman" w:cs="Times New Roman"/>
                <w:color w:val="000000"/>
              </w:rPr>
              <w:t xml:space="preserve">We will discuss any other questions or comments about Poe during this time, if available. </w:t>
            </w:r>
          </w:p>
          <w:p w:rsidR="003A53B0" w:rsidRPr="001C4259" w:rsidRDefault="003A53B0" w:rsidP="002661A5">
            <w:pPr>
              <w:spacing w:after="0" w:line="240" w:lineRule="auto"/>
              <w:rPr>
                <w:rFonts w:eastAsia="Times New Roman" w:cs="Times New Roman"/>
                <w:b/>
                <w:iCs/>
                <w:color w:val="000000"/>
              </w:rPr>
            </w:pPr>
          </w:p>
        </w:tc>
      </w:tr>
      <w:tr w:rsidR="00DF3798" w:rsidRPr="006828DC"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i/>
                <w:iCs/>
                <w:color w:val="000000"/>
              </w:rPr>
            </w:pPr>
          </w:p>
        </w:tc>
      </w:tr>
      <w:tr w:rsidR="00DF3798" w:rsidRPr="006828DC" w:rsidTr="00DF3798">
        <w:trPr>
          <w:trHeight w:val="124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i/>
                <w:iCs/>
                <w:color w:val="000000"/>
              </w:rPr>
            </w:pPr>
          </w:p>
        </w:tc>
      </w:tr>
      <w:tr w:rsidR="00DF3798" w:rsidRPr="006828DC"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rsidR="004F5E9A" w:rsidRPr="001C4259" w:rsidRDefault="001C4259" w:rsidP="00DF3798">
            <w:pPr>
              <w:spacing w:after="0" w:line="240" w:lineRule="auto"/>
              <w:rPr>
                <w:rFonts w:eastAsia="Times New Roman" w:cs="Times New Roman"/>
                <w:b/>
                <w:bCs/>
                <w:i/>
                <w:iCs/>
                <w:color w:val="000000"/>
              </w:rPr>
            </w:pPr>
            <w:r>
              <w:rPr>
                <w:rFonts w:eastAsia="Times New Roman" w:cs="Times New Roman"/>
                <w:b/>
                <w:bCs/>
                <w:i/>
                <w:iCs/>
                <w:color w:val="000000"/>
              </w:rPr>
              <w:t>Closing:</w:t>
            </w:r>
          </w:p>
          <w:p w:rsidR="004F5E9A" w:rsidRDefault="003A53B0" w:rsidP="001C4259">
            <w:pPr>
              <w:spacing w:after="0" w:line="240" w:lineRule="auto"/>
              <w:rPr>
                <w:rFonts w:eastAsia="Times New Roman" w:cs="Times New Roman"/>
                <w:b/>
                <w:bCs/>
                <w:iCs/>
                <w:color w:val="000000"/>
              </w:rPr>
            </w:pPr>
            <w:r>
              <w:rPr>
                <w:rFonts w:eastAsia="Times New Roman" w:cs="Times New Roman"/>
                <w:b/>
                <w:bCs/>
                <w:iCs/>
                <w:color w:val="000000"/>
              </w:rPr>
              <w:t>3 minutes</w:t>
            </w:r>
          </w:p>
          <w:p w:rsidR="003A53B0" w:rsidRPr="003A53B0" w:rsidRDefault="003A53B0" w:rsidP="001C4259">
            <w:pPr>
              <w:spacing w:after="0" w:line="240" w:lineRule="auto"/>
              <w:rPr>
                <w:rFonts w:eastAsia="Times New Roman" w:cs="Times New Roman"/>
                <w:bCs/>
                <w:iCs/>
                <w:color w:val="000000"/>
              </w:rPr>
            </w:pPr>
            <w:r>
              <w:rPr>
                <w:rFonts w:eastAsia="Times New Roman" w:cs="Times New Roman"/>
                <w:bCs/>
                <w:iCs/>
                <w:color w:val="000000"/>
              </w:rPr>
              <w:t>Pass out a copy of “The Tell-Tale Heart.”  Before the next class, students will be expect</w:t>
            </w:r>
            <w:r w:rsidR="00775910">
              <w:rPr>
                <w:rFonts w:eastAsia="Times New Roman" w:cs="Times New Roman"/>
                <w:bCs/>
                <w:iCs/>
                <w:color w:val="000000"/>
              </w:rPr>
              <w:t>ed to read the story and</w:t>
            </w:r>
            <w:r>
              <w:rPr>
                <w:rFonts w:eastAsia="Times New Roman" w:cs="Times New Roman"/>
                <w:bCs/>
                <w:iCs/>
                <w:color w:val="000000"/>
              </w:rPr>
              <w:t xml:space="preserve"> to summarize the plot.</w:t>
            </w:r>
            <w:r w:rsidR="00F31E26">
              <w:rPr>
                <w:rFonts w:eastAsia="Times New Roman" w:cs="Times New Roman"/>
                <w:bCs/>
                <w:iCs/>
                <w:color w:val="000000"/>
              </w:rPr>
              <w:t xml:space="preserve">  Students should identify some words and phrases that contribute to the overall tone of the story and be prepared to discuss this.  </w:t>
            </w:r>
            <w:r>
              <w:rPr>
                <w:rFonts w:eastAsia="Times New Roman" w:cs="Times New Roman"/>
                <w:bCs/>
                <w:iCs/>
                <w:color w:val="000000"/>
              </w:rPr>
              <w:t xml:space="preserve"> </w:t>
            </w:r>
          </w:p>
          <w:p w:rsidR="003A53B0" w:rsidRPr="003A53B0" w:rsidRDefault="003A53B0" w:rsidP="001C4259">
            <w:pPr>
              <w:spacing w:after="0" w:line="240" w:lineRule="auto"/>
              <w:rPr>
                <w:rFonts w:eastAsia="Times New Roman" w:cs="Times New Roman"/>
                <w:bCs/>
                <w:iCs/>
                <w:color w:val="000000"/>
              </w:rPr>
            </w:pPr>
          </w:p>
        </w:tc>
      </w:tr>
      <w:tr w:rsidR="00DF3798" w:rsidRPr="006828DC"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r>
      <w:tr w:rsidR="00DF3798" w:rsidRPr="006828DC" w:rsidTr="00382957">
        <w:trPr>
          <w:trHeight w:val="269"/>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eastAsia="Times New Roman" w:cs="Times New Roman"/>
                <w:b/>
                <w:bCs/>
                <w:i/>
                <w:iCs/>
                <w:color w:val="000000"/>
              </w:rPr>
            </w:pPr>
          </w:p>
        </w:tc>
      </w:tr>
      <w:tr w:rsidR="00DF3798" w:rsidRPr="006828DC"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DF3798"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Formative Assessment/Evaluation (Attach assessments and assessment criteria – cite evidence of meeting learning goals)</w:t>
            </w:r>
          </w:p>
          <w:p w:rsidR="00DA7349" w:rsidRPr="006828DC" w:rsidRDefault="00DA7349" w:rsidP="00DF3798">
            <w:pPr>
              <w:spacing w:after="0" w:line="240" w:lineRule="auto"/>
              <w:rPr>
                <w:rFonts w:eastAsia="Times New Roman" w:cs="Times New Roman"/>
                <w:b/>
                <w:bCs/>
                <w:i/>
                <w:iCs/>
                <w:color w:val="000000"/>
              </w:rPr>
            </w:pPr>
          </w:p>
        </w:tc>
      </w:tr>
      <w:tr w:rsidR="00DF3798" w:rsidRPr="006828DC" w:rsidTr="00607AF5">
        <w:trPr>
          <w:trHeight w:val="1716"/>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tcPr>
          <w:p w:rsidR="00065E7A" w:rsidRDefault="00393D14" w:rsidP="00382957">
            <w:pPr>
              <w:spacing w:after="0" w:line="240" w:lineRule="auto"/>
              <w:rPr>
                <w:rFonts w:eastAsia="Times New Roman" w:cs="Times New Roman"/>
                <w:color w:val="000000"/>
              </w:rPr>
            </w:pPr>
            <w:r>
              <w:rPr>
                <w:rFonts w:eastAsia="Times New Roman" w:cs="Times New Roman"/>
                <w:color w:val="000000"/>
              </w:rPr>
              <w:t xml:space="preserve">Students will hand in their copy of “The Raven” and “The Tell-Tale Heart” on which the students identify at least 6 instances of emotional </w:t>
            </w:r>
            <w:r w:rsidR="00FD1E72">
              <w:rPr>
                <w:rFonts w:eastAsia="Times New Roman" w:cs="Times New Roman"/>
                <w:color w:val="000000"/>
              </w:rPr>
              <w:t xml:space="preserve">effects and tone.  </w:t>
            </w:r>
          </w:p>
          <w:p w:rsidR="00FD1E72" w:rsidRDefault="00FD1E72" w:rsidP="00382957">
            <w:pPr>
              <w:spacing w:after="0" w:line="240" w:lineRule="auto"/>
              <w:rPr>
                <w:rFonts w:eastAsia="Times New Roman" w:cs="Times New Roman"/>
                <w:color w:val="000000"/>
              </w:rPr>
            </w:pPr>
          </w:p>
          <w:p w:rsidR="00FD1E72" w:rsidRPr="00393D14" w:rsidRDefault="00FD1E72" w:rsidP="00382957">
            <w:pPr>
              <w:spacing w:after="0" w:line="240" w:lineRule="auto"/>
              <w:rPr>
                <w:rFonts w:eastAsia="Times New Roman" w:cs="Times New Roman"/>
                <w:color w:val="000000"/>
              </w:rPr>
            </w:pPr>
            <w:r>
              <w:rPr>
                <w:rFonts w:eastAsia="Times New Roman" w:cs="Times New Roman"/>
                <w:color w:val="000000"/>
              </w:rPr>
              <w:t xml:space="preserve">Students will write and turn in a 2 paragraph analysis of Poe’s life and its effects on his writings. </w:t>
            </w:r>
            <w:bookmarkStart w:id="0" w:name="_GoBack"/>
            <w:bookmarkEnd w:id="0"/>
          </w:p>
        </w:tc>
      </w:tr>
      <w:tr w:rsidR="00DF3798" w:rsidRPr="006828DC"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 xml:space="preserve">Adaptations/Accommodations (Include student needs and instructional modifications, if applicable) </w:t>
            </w:r>
          </w:p>
        </w:tc>
      </w:tr>
      <w:tr w:rsidR="00DF3798" w:rsidRPr="006828DC" w:rsidTr="00D41EFF">
        <w:trPr>
          <w:trHeight w:val="1231"/>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hideMark/>
          </w:tcPr>
          <w:p w:rsidR="00D41EFF" w:rsidRDefault="00D41EFF" w:rsidP="00DF3798">
            <w:pPr>
              <w:spacing w:after="0" w:line="240" w:lineRule="auto"/>
              <w:rPr>
                <w:rFonts w:eastAsia="Times New Roman" w:cs="Times New Roman"/>
                <w:i/>
                <w:color w:val="000000"/>
              </w:rPr>
            </w:pPr>
          </w:p>
          <w:p w:rsidR="00F17F0D" w:rsidRPr="00F17F0D" w:rsidRDefault="00F17F0D" w:rsidP="00AC66A8">
            <w:pPr>
              <w:spacing w:after="0" w:line="240" w:lineRule="auto"/>
              <w:rPr>
                <w:rFonts w:eastAsia="Times New Roman" w:cs="Times New Roman"/>
                <w:i/>
                <w:color w:val="000000"/>
              </w:rPr>
            </w:pPr>
          </w:p>
        </w:tc>
      </w:tr>
      <w:tr w:rsidR="00DF3798" w:rsidRPr="006828DC" w:rsidTr="00DF3798">
        <w:trPr>
          <w:trHeight w:val="300"/>
        </w:trPr>
        <w:tc>
          <w:tcPr>
            <w:tcW w:w="96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DF3798" w:rsidRPr="006828DC" w:rsidRDefault="00DF3798" w:rsidP="00DF3798">
            <w:pPr>
              <w:spacing w:after="0" w:line="240" w:lineRule="auto"/>
              <w:rPr>
                <w:rFonts w:eastAsia="Times New Roman" w:cs="Times New Roman"/>
                <w:b/>
                <w:bCs/>
                <w:i/>
                <w:iCs/>
                <w:color w:val="000000"/>
              </w:rPr>
            </w:pPr>
            <w:r w:rsidRPr="006828DC">
              <w:rPr>
                <w:rFonts w:eastAsia="Times New Roman" w:cs="Times New Roman"/>
                <w:b/>
                <w:bCs/>
                <w:i/>
                <w:iCs/>
                <w:color w:val="000000"/>
              </w:rPr>
              <w:t>Reflection (Indicate what you would do the same and what you would do differently when teaching this lesson again)</w:t>
            </w:r>
          </w:p>
        </w:tc>
      </w:tr>
      <w:tr w:rsidR="00DF3798" w:rsidRPr="006828DC" w:rsidTr="00DF3798">
        <w:trPr>
          <w:trHeight w:val="288"/>
        </w:trPr>
        <w:tc>
          <w:tcPr>
            <w:tcW w:w="9620" w:type="dxa"/>
            <w:gridSpan w:val="8"/>
            <w:vMerge w:val="restart"/>
            <w:tcBorders>
              <w:top w:val="single" w:sz="8" w:space="0" w:color="auto"/>
              <w:left w:val="single" w:sz="8" w:space="0" w:color="auto"/>
              <w:bottom w:val="single" w:sz="8" w:space="0" w:color="000000"/>
              <w:right w:val="single" w:sz="8" w:space="0" w:color="000000"/>
            </w:tcBorders>
            <w:shd w:val="clear" w:color="auto" w:fill="auto"/>
            <w:hideMark/>
          </w:tcPr>
          <w:p w:rsidR="00DF3798" w:rsidRPr="00357E4D" w:rsidRDefault="00DF3798" w:rsidP="00DF3798">
            <w:pPr>
              <w:spacing w:after="0" w:line="240" w:lineRule="auto"/>
              <w:rPr>
                <w:rFonts w:eastAsia="Times New Roman" w:cs="Times New Roman"/>
                <w:i/>
                <w:color w:val="000000"/>
              </w:rPr>
            </w:pPr>
            <w:r w:rsidRPr="006828DC">
              <w:rPr>
                <w:rFonts w:eastAsia="Times New Roman" w:cs="Times New Roman"/>
                <w:b/>
                <w:color w:val="000000"/>
              </w:rPr>
              <w:t> </w:t>
            </w:r>
            <w:r w:rsidR="00357E4D">
              <w:rPr>
                <w:rFonts w:eastAsia="Times New Roman" w:cs="Times New Roman"/>
                <w:i/>
                <w:color w:val="000000"/>
              </w:rPr>
              <w:t>NA</w:t>
            </w:r>
          </w:p>
        </w:tc>
      </w:tr>
      <w:tr w:rsidR="00DF3798" w:rsidRPr="006828DC"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ascii="Calibri" w:eastAsia="Times New Roman" w:hAnsi="Calibri" w:cs="Times New Roman"/>
                <w:b/>
                <w:color w:val="000000"/>
              </w:rPr>
            </w:pPr>
          </w:p>
        </w:tc>
      </w:tr>
      <w:tr w:rsidR="00DF3798" w:rsidRPr="006828DC" w:rsidTr="00DF3798">
        <w:trPr>
          <w:trHeight w:val="288"/>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ascii="Calibri" w:eastAsia="Times New Roman" w:hAnsi="Calibri" w:cs="Times New Roman"/>
                <w:b/>
                <w:color w:val="000000"/>
              </w:rPr>
            </w:pPr>
          </w:p>
        </w:tc>
      </w:tr>
      <w:tr w:rsidR="00DF3798" w:rsidRPr="006828DC" w:rsidTr="00DF3798">
        <w:trPr>
          <w:trHeight w:val="1320"/>
        </w:trPr>
        <w:tc>
          <w:tcPr>
            <w:tcW w:w="9620" w:type="dxa"/>
            <w:gridSpan w:val="8"/>
            <w:vMerge/>
            <w:tcBorders>
              <w:top w:val="single" w:sz="8" w:space="0" w:color="auto"/>
              <w:left w:val="single" w:sz="8" w:space="0" w:color="auto"/>
              <w:bottom w:val="single" w:sz="8" w:space="0" w:color="000000"/>
              <w:right w:val="single" w:sz="8" w:space="0" w:color="000000"/>
            </w:tcBorders>
            <w:vAlign w:val="center"/>
            <w:hideMark/>
          </w:tcPr>
          <w:p w:rsidR="00DF3798" w:rsidRPr="006828DC" w:rsidRDefault="00DF3798" w:rsidP="00DF3798">
            <w:pPr>
              <w:spacing w:after="0" w:line="240" w:lineRule="auto"/>
              <w:rPr>
                <w:rFonts w:ascii="Calibri" w:eastAsia="Times New Roman" w:hAnsi="Calibri" w:cs="Times New Roman"/>
                <w:b/>
                <w:color w:val="000000"/>
              </w:rPr>
            </w:pPr>
          </w:p>
        </w:tc>
      </w:tr>
    </w:tbl>
    <w:p w:rsidR="00E60D09" w:rsidRPr="006828DC" w:rsidRDefault="00E60D09">
      <w:pPr>
        <w:rPr>
          <w:b/>
        </w:rPr>
      </w:pPr>
    </w:p>
    <w:sectPr w:rsidR="00E60D09" w:rsidRPr="006828DC" w:rsidSect="0048094A">
      <w:headerReference w:type="default" r:id="rId8"/>
      <w:footerReference w:type="default" r:id="rId9"/>
      <w:pgSz w:w="12240" w:h="15840"/>
      <w:pgMar w:top="864" w:right="1080" w:bottom="720" w:left="108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99F" w:rsidRDefault="00C7699F" w:rsidP="00DF3798">
      <w:pPr>
        <w:spacing w:after="0" w:line="240" w:lineRule="auto"/>
      </w:pPr>
      <w:r>
        <w:separator/>
      </w:r>
    </w:p>
  </w:endnote>
  <w:endnote w:type="continuationSeparator" w:id="0">
    <w:p w:rsidR="00C7699F" w:rsidRDefault="00C7699F" w:rsidP="00DF3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124427"/>
      <w:docPartObj>
        <w:docPartGallery w:val="Page Numbers (Bottom of Page)"/>
        <w:docPartUnique/>
      </w:docPartObj>
    </w:sdtPr>
    <w:sdtEndPr>
      <w:rPr>
        <w:noProof/>
      </w:rPr>
    </w:sdtEndPr>
    <w:sdtContent>
      <w:p w:rsidR="002661A5" w:rsidRDefault="002661A5">
        <w:pPr>
          <w:pStyle w:val="Footer"/>
          <w:jc w:val="right"/>
        </w:pPr>
        <w:r>
          <w:fldChar w:fldCharType="begin"/>
        </w:r>
        <w:r>
          <w:instrText xml:space="preserve"> PAGE   \* MERGEFORMAT </w:instrText>
        </w:r>
        <w:r>
          <w:fldChar w:fldCharType="separate"/>
        </w:r>
        <w:r w:rsidR="004A7BAD">
          <w:rPr>
            <w:noProof/>
          </w:rPr>
          <w:t>1</w:t>
        </w:r>
        <w:r>
          <w:rPr>
            <w:noProof/>
          </w:rPr>
          <w:fldChar w:fldCharType="end"/>
        </w:r>
      </w:p>
    </w:sdtContent>
  </w:sdt>
  <w:p w:rsidR="002661A5" w:rsidRDefault="00266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99F" w:rsidRDefault="00C7699F" w:rsidP="00DF3798">
      <w:pPr>
        <w:spacing w:after="0" w:line="240" w:lineRule="auto"/>
      </w:pPr>
      <w:r>
        <w:separator/>
      </w:r>
    </w:p>
  </w:footnote>
  <w:footnote w:type="continuationSeparator" w:id="0">
    <w:p w:rsidR="00C7699F" w:rsidRDefault="00C7699F" w:rsidP="00DF3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1A5" w:rsidRPr="0048094A" w:rsidRDefault="002661A5">
    <w:pPr>
      <w:pStyle w:val="Header"/>
      <w:rPr>
        <w:rFonts w:cs="Arial"/>
        <w:b/>
        <w:i/>
        <w:sz w:val="20"/>
        <w:szCs w:val="20"/>
      </w:rPr>
    </w:pPr>
    <w:r w:rsidRPr="0048094A">
      <w:rPr>
        <w:rFonts w:cs="Arial"/>
        <w:b/>
        <w:i/>
        <w:sz w:val="20"/>
        <w:szCs w:val="20"/>
      </w:rPr>
      <w:ptab w:relativeTo="margin" w:alignment="center" w:leader="none"/>
    </w:r>
    <w:r w:rsidRPr="0048094A">
      <w:rPr>
        <w:rFonts w:cs="Arial"/>
        <w:b/>
        <w:i/>
        <w:sz w:val="20"/>
        <w:szCs w:val="20"/>
      </w:rPr>
      <w:t xml:space="preserve">The </w:t>
    </w:r>
    <w:r>
      <w:rPr>
        <w:rFonts w:cs="Arial"/>
        <w:b/>
        <w:i/>
        <w:sz w:val="20"/>
        <w:szCs w:val="20"/>
      </w:rPr>
      <w:t xml:space="preserve">Citadel </w:t>
    </w:r>
    <w:r w:rsidRPr="0048094A">
      <w:rPr>
        <w:rFonts w:cs="Arial"/>
        <w:b/>
        <w:i/>
        <w:sz w:val="20"/>
        <w:szCs w:val="20"/>
      </w:rPr>
      <w:t xml:space="preserve">School Of Education </w:t>
    </w:r>
  </w:p>
  <w:p w:rsidR="002661A5" w:rsidRPr="0048094A" w:rsidRDefault="002661A5">
    <w:pPr>
      <w:pStyle w:val="Header"/>
      <w:rPr>
        <w:rFonts w:cs="Arial"/>
        <w:b/>
        <w:i/>
        <w:sz w:val="20"/>
        <w:szCs w:val="20"/>
      </w:rPr>
    </w:pPr>
    <w:r w:rsidRPr="0048094A">
      <w:rPr>
        <w:rFonts w:cs="Arial"/>
        <w:b/>
        <w:i/>
        <w:sz w:val="20"/>
        <w:szCs w:val="20"/>
      </w:rPr>
      <w:tab/>
      <w:t xml:space="preserve">              English Lesson Plan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798"/>
    <w:rsid w:val="00021F77"/>
    <w:rsid w:val="000566E9"/>
    <w:rsid w:val="00065E7A"/>
    <w:rsid w:val="00077E63"/>
    <w:rsid w:val="000975BB"/>
    <w:rsid w:val="000C3C74"/>
    <w:rsid w:val="000D3D81"/>
    <w:rsid w:val="00100016"/>
    <w:rsid w:val="00120E51"/>
    <w:rsid w:val="00184D5A"/>
    <w:rsid w:val="001C1CD6"/>
    <w:rsid w:val="001C4259"/>
    <w:rsid w:val="0023133A"/>
    <w:rsid w:val="00246DD9"/>
    <w:rsid w:val="002661A5"/>
    <w:rsid w:val="002E222E"/>
    <w:rsid w:val="003073CE"/>
    <w:rsid w:val="00357E4D"/>
    <w:rsid w:val="00382957"/>
    <w:rsid w:val="00382B35"/>
    <w:rsid w:val="00393D14"/>
    <w:rsid w:val="003A53B0"/>
    <w:rsid w:val="003C50AB"/>
    <w:rsid w:val="004256BC"/>
    <w:rsid w:val="00452D77"/>
    <w:rsid w:val="00456480"/>
    <w:rsid w:val="00473F01"/>
    <w:rsid w:val="0048094A"/>
    <w:rsid w:val="004A7BAD"/>
    <w:rsid w:val="004D03E1"/>
    <w:rsid w:val="004E6659"/>
    <w:rsid w:val="004F5E9A"/>
    <w:rsid w:val="00506D3D"/>
    <w:rsid w:val="00545560"/>
    <w:rsid w:val="005648CA"/>
    <w:rsid w:val="005E2E68"/>
    <w:rsid w:val="005E3A79"/>
    <w:rsid w:val="00603E61"/>
    <w:rsid w:val="00607AF5"/>
    <w:rsid w:val="00622E92"/>
    <w:rsid w:val="00626402"/>
    <w:rsid w:val="0065697C"/>
    <w:rsid w:val="0067638B"/>
    <w:rsid w:val="00680708"/>
    <w:rsid w:val="006828DC"/>
    <w:rsid w:val="0069027F"/>
    <w:rsid w:val="006A5F21"/>
    <w:rsid w:val="006B6A29"/>
    <w:rsid w:val="006C2854"/>
    <w:rsid w:val="00775910"/>
    <w:rsid w:val="00781F95"/>
    <w:rsid w:val="007B2A6F"/>
    <w:rsid w:val="007B3ADF"/>
    <w:rsid w:val="007E7465"/>
    <w:rsid w:val="00861F63"/>
    <w:rsid w:val="008E352C"/>
    <w:rsid w:val="008E726C"/>
    <w:rsid w:val="008F4E4C"/>
    <w:rsid w:val="009A5CE8"/>
    <w:rsid w:val="009A7634"/>
    <w:rsid w:val="009E045F"/>
    <w:rsid w:val="00A25D79"/>
    <w:rsid w:val="00A4758A"/>
    <w:rsid w:val="00A50E73"/>
    <w:rsid w:val="00AC66A8"/>
    <w:rsid w:val="00AE09B6"/>
    <w:rsid w:val="00B245C0"/>
    <w:rsid w:val="00C1358C"/>
    <w:rsid w:val="00C20F7D"/>
    <w:rsid w:val="00C52A30"/>
    <w:rsid w:val="00C73F05"/>
    <w:rsid w:val="00C7699F"/>
    <w:rsid w:val="00CF5D3E"/>
    <w:rsid w:val="00CF62A5"/>
    <w:rsid w:val="00D41EFF"/>
    <w:rsid w:val="00D54D90"/>
    <w:rsid w:val="00D61958"/>
    <w:rsid w:val="00DA7349"/>
    <w:rsid w:val="00DD6DFE"/>
    <w:rsid w:val="00DF3798"/>
    <w:rsid w:val="00DF5117"/>
    <w:rsid w:val="00E60D09"/>
    <w:rsid w:val="00E85525"/>
    <w:rsid w:val="00EB6064"/>
    <w:rsid w:val="00ED26C0"/>
    <w:rsid w:val="00F17F0D"/>
    <w:rsid w:val="00F23DE9"/>
    <w:rsid w:val="00F31E26"/>
    <w:rsid w:val="00FD1E72"/>
    <w:rsid w:val="00FE2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D8EF3"/>
  <w15:docId w15:val="{40C3C18F-BBA9-453E-8D96-1CDD4382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798"/>
  </w:style>
  <w:style w:type="paragraph" w:styleId="Footer">
    <w:name w:val="footer"/>
    <w:basedOn w:val="Normal"/>
    <w:link w:val="FooterChar"/>
    <w:uiPriority w:val="99"/>
    <w:unhideWhenUsed/>
    <w:rsid w:val="00DF3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798"/>
  </w:style>
  <w:style w:type="paragraph" w:styleId="BalloonText">
    <w:name w:val="Balloon Text"/>
    <w:basedOn w:val="Normal"/>
    <w:link w:val="BalloonTextChar"/>
    <w:uiPriority w:val="99"/>
    <w:semiHidden/>
    <w:unhideWhenUsed/>
    <w:rsid w:val="00DF3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798"/>
    <w:rPr>
      <w:rFonts w:ascii="Tahoma" w:hAnsi="Tahoma" w:cs="Tahoma"/>
      <w:sz w:val="16"/>
      <w:szCs w:val="16"/>
    </w:rPr>
  </w:style>
  <w:style w:type="character" w:styleId="Hyperlink">
    <w:name w:val="Hyperlink"/>
    <w:basedOn w:val="DefaultParagraphFont"/>
    <w:uiPriority w:val="99"/>
    <w:unhideWhenUsed/>
    <w:rsid w:val="00A25D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82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knowingpoe.thinkport.org/person/timeline_play.as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nowingpoe.thinkport.org/person/poesbalto_play.asp"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1017</Words>
  <Characters>5659</Characters>
  <Application>Microsoft Office Word</Application>
  <DocSecurity>0</DocSecurity>
  <Lines>226</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Lauraie Zealy</dc:creator>
  <cp:keywords/>
  <dc:description/>
  <cp:lastModifiedBy>Lamanda Howell</cp:lastModifiedBy>
  <cp:revision>2</cp:revision>
  <cp:lastPrinted>2014-01-23T17:17:00Z</cp:lastPrinted>
  <dcterms:created xsi:type="dcterms:W3CDTF">2016-11-13T00:14:00Z</dcterms:created>
  <dcterms:modified xsi:type="dcterms:W3CDTF">2016-11-13T00:14:00Z</dcterms:modified>
</cp:coreProperties>
</file>